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6D15D" w14:textId="77777777" w:rsidR="001931FF" w:rsidRDefault="001931FF">
      <w:pPr>
        <w:keepNext/>
        <w:shd w:val="clear" w:color="auto" w:fill="D9D9D9"/>
        <w:ind w:left="-70"/>
        <w:rPr>
          <w:rFonts w:ascii="Arial" w:eastAsia="Arial" w:hAnsi="Arial" w:cs="Arial"/>
          <w:b/>
          <w:sz w:val="10"/>
          <w:szCs w:val="10"/>
        </w:rPr>
      </w:pPr>
    </w:p>
    <w:p w14:paraId="6C24B66C" w14:textId="1B921B41" w:rsidR="006359FE" w:rsidRDefault="00FC1CA9" w:rsidP="006359FE">
      <w:pPr>
        <w:keepNext/>
        <w:shd w:val="clear" w:color="auto" w:fill="D9D9D9"/>
        <w:ind w:left="-70"/>
        <w:rPr>
          <w:rFonts w:ascii="Arial" w:eastAsia="Arial" w:hAnsi="Arial" w:cs="Arial"/>
          <w:b/>
          <w:sz w:val="22"/>
          <w:szCs w:val="22"/>
        </w:rPr>
      </w:pPr>
      <w:r>
        <w:rPr>
          <w:rFonts w:ascii="Arial" w:eastAsia="Arial" w:hAnsi="Arial" w:cs="Arial"/>
          <w:b/>
          <w:sz w:val="22"/>
          <w:szCs w:val="22"/>
        </w:rPr>
        <w:t>10</w:t>
      </w:r>
      <w:r w:rsidR="00AB2E22">
        <w:rPr>
          <w:rFonts w:ascii="Arial" w:eastAsia="Arial" w:hAnsi="Arial" w:cs="Arial"/>
          <w:b/>
          <w:sz w:val="22"/>
          <w:szCs w:val="22"/>
        </w:rPr>
        <w:t>-6</w:t>
      </w:r>
      <w:r w:rsidR="00176101">
        <w:rPr>
          <w:rFonts w:ascii="Arial" w:eastAsia="Arial" w:hAnsi="Arial" w:cs="Arial"/>
          <w:b/>
          <w:sz w:val="22"/>
          <w:szCs w:val="22"/>
        </w:rPr>
        <w:t xml:space="preserve">    </w:t>
      </w:r>
      <w:r w:rsidR="0059728F">
        <w:rPr>
          <w:rFonts w:ascii="Arial" w:eastAsia="Arial" w:hAnsi="Arial" w:cs="Arial"/>
          <w:b/>
          <w:sz w:val="22"/>
          <w:szCs w:val="22"/>
        </w:rPr>
        <w:t xml:space="preserve">  </w:t>
      </w:r>
      <w:r w:rsidR="00176101">
        <w:rPr>
          <w:rFonts w:ascii="Arial" w:eastAsia="Arial" w:hAnsi="Arial" w:cs="Arial"/>
          <w:b/>
          <w:sz w:val="22"/>
          <w:szCs w:val="22"/>
        </w:rPr>
        <w:t xml:space="preserve"> </w:t>
      </w:r>
      <w:r w:rsidR="004174E4" w:rsidRPr="005E0282">
        <w:rPr>
          <w:rFonts w:ascii="Arial" w:eastAsia="Arial" w:hAnsi="Arial" w:cs="Arial"/>
          <w:b/>
          <w:sz w:val="20"/>
          <w:szCs w:val="20"/>
        </w:rPr>
        <w:t xml:space="preserve">DOSSIER </w:t>
      </w:r>
      <w:r w:rsidR="00176101" w:rsidRPr="005E0282">
        <w:rPr>
          <w:rFonts w:ascii="Arial" w:eastAsia="Arial" w:hAnsi="Arial" w:cs="Arial"/>
          <w:b/>
          <w:sz w:val="20"/>
          <w:szCs w:val="20"/>
        </w:rPr>
        <w:t xml:space="preserve"> FIN DE 2de GÉNÉRALE ET TECHNOLOGIQUE OU DE 2de SP</w:t>
      </w:r>
      <w:r w:rsidR="006359FE" w:rsidRPr="005E0282">
        <w:rPr>
          <w:rFonts w:ascii="Arial" w:eastAsia="Arial" w:hAnsi="Arial" w:cs="Arial"/>
          <w:b/>
          <w:sz w:val="20"/>
          <w:szCs w:val="20"/>
        </w:rPr>
        <w:t>ÉCIFIQUE</w:t>
      </w:r>
    </w:p>
    <w:p w14:paraId="11310C82" w14:textId="77777777" w:rsidR="006359FE" w:rsidRDefault="006359FE" w:rsidP="006359FE">
      <w:pPr>
        <w:keepNext/>
        <w:shd w:val="clear" w:color="auto" w:fill="D9D9D9"/>
        <w:ind w:left="-70"/>
        <w:rPr>
          <w:rFonts w:ascii="Arial" w:eastAsia="Arial" w:hAnsi="Arial" w:cs="Arial"/>
          <w:b/>
          <w:sz w:val="22"/>
          <w:szCs w:val="22"/>
        </w:rPr>
      </w:pPr>
    </w:p>
    <w:p w14:paraId="4FBC9871" w14:textId="77777777" w:rsidR="006359FE" w:rsidRDefault="006359FE" w:rsidP="006359FE">
      <w:pPr>
        <w:shd w:val="clear" w:color="auto" w:fill="808080"/>
        <w:tabs>
          <w:tab w:val="left" w:pos="1965"/>
          <w:tab w:val="center" w:pos="5065"/>
        </w:tabs>
        <w:rPr>
          <w:rFonts w:ascii="Arial" w:eastAsia="Arial" w:hAnsi="Arial" w:cs="Arial"/>
          <w:b/>
          <w:sz w:val="10"/>
          <w:szCs w:val="10"/>
        </w:rPr>
      </w:pPr>
    </w:p>
    <w:p w14:paraId="37B5C234" w14:textId="1943BA95" w:rsidR="006359FE" w:rsidRPr="006359FE" w:rsidRDefault="006359FE" w:rsidP="006359FE">
      <w:pPr>
        <w:shd w:val="clear" w:color="auto" w:fill="808080"/>
        <w:tabs>
          <w:tab w:val="left" w:pos="1965"/>
          <w:tab w:val="center" w:pos="5065"/>
        </w:tabs>
        <w:rPr>
          <w:rFonts w:ascii="Arial" w:eastAsia="Arial" w:hAnsi="Arial" w:cs="Arial"/>
          <w:b/>
          <w:color w:val="FFFFFF"/>
          <w:sz w:val="20"/>
          <w:szCs w:val="20"/>
        </w:rPr>
      </w:pPr>
      <w:r>
        <w:rPr>
          <w:rFonts w:ascii="Arial" w:eastAsia="Arial" w:hAnsi="Arial" w:cs="Arial"/>
          <w:b/>
          <w:color w:val="FFFFFF"/>
          <w:sz w:val="20"/>
          <w:szCs w:val="20"/>
        </w:rPr>
        <w:tab/>
        <w:t xml:space="preserve">                          </w:t>
      </w:r>
      <w:r w:rsidRPr="006359FE">
        <w:rPr>
          <w:rFonts w:ascii="Arial" w:eastAsia="Arial" w:hAnsi="Arial" w:cs="Arial"/>
          <w:b/>
          <w:color w:val="FFFFFF"/>
          <w:sz w:val="20"/>
          <w:szCs w:val="20"/>
        </w:rPr>
        <w:t>O R I E N T A T I O N</w:t>
      </w:r>
    </w:p>
    <w:p w14:paraId="52E81A88" w14:textId="77777777" w:rsidR="006359FE" w:rsidRDefault="006359FE" w:rsidP="0053425B">
      <w:pPr>
        <w:jc w:val="both"/>
        <w:rPr>
          <w:rFonts w:ascii="Calibri" w:eastAsia="Calibri" w:hAnsi="Calibri" w:cs="Calibri"/>
          <w:sz w:val="16"/>
          <w:szCs w:val="16"/>
        </w:rPr>
      </w:pPr>
    </w:p>
    <w:p w14:paraId="2D4EC4D9" w14:textId="77777777" w:rsidR="006359FE" w:rsidRDefault="006359FE" w:rsidP="0053425B">
      <w:pPr>
        <w:jc w:val="both"/>
        <w:rPr>
          <w:rFonts w:ascii="Calibri" w:eastAsia="Calibri" w:hAnsi="Calibri" w:cs="Calibri"/>
          <w:sz w:val="16"/>
          <w:szCs w:val="16"/>
        </w:rPr>
      </w:pPr>
    </w:p>
    <w:p w14:paraId="3EC6F3D6" w14:textId="7A7FB4FA" w:rsidR="001931FF" w:rsidRDefault="00C72E04" w:rsidP="0053425B">
      <w:pPr>
        <w:jc w:val="both"/>
        <w:rPr>
          <w:rFonts w:ascii="Calibri" w:eastAsia="Calibri" w:hAnsi="Calibri" w:cs="Calibri"/>
          <w:sz w:val="16"/>
          <w:szCs w:val="16"/>
        </w:rPr>
      </w:pPr>
      <w:r>
        <w:rPr>
          <w:noProof/>
        </w:rPr>
        <mc:AlternateContent>
          <mc:Choice Requires="wps">
            <w:drawing>
              <wp:anchor distT="0" distB="0" distL="114300" distR="114300" simplePos="0" relativeHeight="251617792" behindDoc="0" locked="0" layoutInCell="1" allowOverlap="1" wp14:anchorId="6E78CE18" wp14:editId="39EAE14F">
                <wp:simplePos x="0" y="0"/>
                <wp:positionH relativeFrom="column">
                  <wp:posOffset>2602524</wp:posOffset>
                </wp:positionH>
                <wp:positionV relativeFrom="paragraph">
                  <wp:posOffset>8323189</wp:posOffset>
                </wp:positionV>
                <wp:extent cx="457200" cy="353060"/>
                <wp:effectExtent l="0" t="0" r="0" b="8890"/>
                <wp:wrapNone/>
                <wp:docPr id="9" name="Rectangle 9"/>
                <wp:cNvGraphicFramePr/>
                <a:graphic xmlns:a="http://schemas.openxmlformats.org/drawingml/2006/main">
                  <a:graphicData uri="http://schemas.microsoft.com/office/word/2010/wordprocessingShape">
                    <wps:wsp>
                      <wps:cNvSpPr/>
                      <wps:spPr>
                        <a:xfrm>
                          <a:off x="0" y="0"/>
                          <a:ext cx="457200" cy="353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54CD8" id="Rectangle 9" o:spid="_x0000_s1026" style="position:absolute;margin-left:204.9pt;margin-top:655.35pt;width:36pt;height:27.8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" fillcolor="white [3212]" stroked="f" strokeweight="2pt"/>
            </w:pict>
          </mc:Fallback>
        </mc:AlternateContent>
      </w:r>
      <w:r w:rsidR="0053425B" w:rsidRPr="0053425B">
        <w:rPr>
          <w:rFonts w:ascii="Calibri" w:eastAsia="Calibri" w:hAnsi="Calibri" w:cs="Calibri"/>
          <w:noProof/>
          <w:sz w:val="16"/>
          <w:szCs w:val="16"/>
        </w:rPr>
        <w:drawing>
          <wp:inline distT="0" distB="0" distL="0" distR="0" wp14:anchorId="7CE0F4E0" wp14:editId="23451238">
            <wp:extent cx="5657793" cy="8439150"/>
            <wp:effectExtent l="0" t="0" r="635" b="0"/>
            <wp:docPr id="6" name="Image 6" descr="C:\Users\vsarl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sarlin\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3560" cy="8447751"/>
                    </a:xfrm>
                    <a:prstGeom prst="rect">
                      <a:avLst/>
                    </a:prstGeom>
                    <a:noFill/>
                    <a:ln>
                      <a:noFill/>
                    </a:ln>
                  </pic:spPr>
                </pic:pic>
              </a:graphicData>
            </a:graphic>
          </wp:inline>
        </w:drawing>
      </w:r>
    </w:p>
    <w:p w14:paraId="7185344E" w14:textId="2C72EADA" w:rsidR="001931FF" w:rsidRDefault="001931FF" w:rsidP="0053425B">
      <w:pPr>
        <w:jc w:val="both"/>
        <w:rPr>
          <w:rFonts w:ascii="Calibri" w:eastAsia="Calibri" w:hAnsi="Calibri" w:cs="Calibri"/>
          <w:sz w:val="16"/>
          <w:szCs w:val="16"/>
        </w:rPr>
      </w:pPr>
    </w:p>
    <w:p w14:paraId="1E34784B" w14:textId="6305C4E2" w:rsidR="001931FF" w:rsidRDefault="001931FF" w:rsidP="0053425B">
      <w:pPr>
        <w:jc w:val="both"/>
        <w:rPr>
          <w:rFonts w:ascii="Calibri" w:eastAsia="Calibri" w:hAnsi="Calibri" w:cs="Calibri"/>
          <w:sz w:val="16"/>
          <w:szCs w:val="16"/>
        </w:rPr>
      </w:pPr>
    </w:p>
    <w:p w14:paraId="5DF794B5" w14:textId="77777777" w:rsidR="001931FF" w:rsidRDefault="001931FF" w:rsidP="0053425B">
      <w:pPr>
        <w:jc w:val="both"/>
        <w:rPr>
          <w:rFonts w:ascii="Calibri" w:eastAsia="Calibri" w:hAnsi="Calibri" w:cs="Calibri"/>
          <w:sz w:val="16"/>
          <w:szCs w:val="16"/>
        </w:rPr>
      </w:pPr>
    </w:p>
    <w:p w14:paraId="7E10DE2F" w14:textId="77777777" w:rsidR="001931FF" w:rsidRDefault="001931FF" w:rsidP="0053425B">
      <w:pPr>
        <w:jc w:val="both"/>
        <w:rPr>
          <w:rFonts w:ascii="Calibri" w:eastAsia="Calibri" w:hAnsi="Calibri" w:cs="Calibri"/>
          <w:sz w:val="16"/>
          <w:szCs w:val="16"/>
        </w:rPr>
      </w:pPr>
    </w:p>
    <w:p w14:paraId="38DB9F32" w14:textId="77777777" w:rsidR="001931FF" w:rsidRDefault="001931FF" w:rsidP="0053425B">
      <w:pPr>
        <w:jc w:val="both"/>
        <w:rPr>
          <w:rFonts w:ascii="Calibri" w:eastAsia="Calibri" w:hAnsi="Calibri" w:cs="Calibri"/>
          <w:sz w:val="16"/>
          <w:szCs w:val="16"/>
        </w:rPr>
      </w:pPr>
    </w:p>
    <w:p w14:paraId="5C771B3A" w14:textId="12355CBB" w:rsidR="001931FF" w:rsidRDefault="00C72E04">
      <w:pPr>
        <w:jc w:val="both"/>
        <w:rPr>
          <w:rFonts w:ascii="Calibri" w:eastAsia="Calibri" w:hAnsi="Calibri" w:cs="Calibri"/>
          <w:sz w:val="16"/>
          <w:szCs w:val="16"/>
        </w:rPr>
      </w:pPr>
      <w:r>
        <w:rPr>
          <w:noProof/>
        </w:rPr>
        <w:lastRenderedPageBreak/>
        <mc:AlternateContent>
          <mc:Choice Requires="wps">
            <w:drawing>
              <wp:anchor distT="0" distB="0" distL="114300" distR="114300" simplePos="0" relativeHeight="251624960" behindDoc="0" locked="0" layoutInCell="1" allowOverlap="1" wp14:anchorId="259FA639" wp14:editId="5C8A7826">
                <wp:simplePos x="0" y="0"/>
                <wp:positionH relativeFrom="column">
                  <wp:posOffset>2568672</wp:posOffset>
                </wp:positionH>
                <wp:positionV relativeFrom="paragraph">
                  <wp:posOffset>8987937</wp:posOffset>
                </wp:positionV>
                <wp:extent cx="457200" cy="353060"/>
                <wp:effectExtent l="0" t="0" r="0" b="8890"/>
                <wp:wrapNone/>
                <wp:docPr id="2" name="Rectangle 2"/>
                <wp:cNvGraphicFramePr/>
                <a:graphic xmlns:a="http://schemas.openxmlformats.org/drawingml/2006/main">
                  <a:graphicData uri="http://schemas.microsoft.com/office/word/2010/wordprocessingShape">
                    <wps:wsp>
                      <wps:cNvSpPr/>
                      <wps:spPr>
                        <a:xfrm>
                          <a:off x="0" y="0"/>
                          <a:ext cx="457200" cy="353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4E525" id="Rectangle 2" o:spid="_x0000_s1026" style="position:absolute;margin-left:202.25pt;margin-top:707.7pt;width:36pt;height:27.8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" fillcolor="white [3212]" stroked="f" strokeweight="2pt"/>
            </w:pict>
          </mc:Fallback>
        </mc:AlternateContent>
      </w:r>
      <w:r w:rsidR="0053425B" w:rsidRPr="0053425B">
        <w:rPr>
          <w:rFonts w:ascii="Calibri" w:eastAsia="Calibri" w:hAnsi="Calibri" w:cs="Calibri"/>
          <w:noProof/>
          <w:sz w:val="16"/>
          <w:szCs w:val="16"/>
        </w:rPr>
        <w:drawing>
          <wp:inline distT="0" distB="0" distL="0" distR="0" wp14:anchorId="5F602228" wp14:editId="18E2180C">
            <wp:extent cx="5800725" cy="9243601"/>
            <wp:effectExtent l="0" t="0" r="0" b="0"/>
            <wp:docPr id="5" name="Image 5" descr="C:\Users\vsarl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sarlin\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2652" cy="9246672"/>
                    </a:xfrm>
                    <a:prstGeom prst="rect">
                      <a:avLst/>
                    </a:prstGeom>
                    <a:noFill/>
                    <a:ln>
                      <a:noFill/>
                    </a:ln>
                  </pic:spPr>
                </pic:pic>
              </a:graphicData>
            </a:graphic>
          </wp:inline>
        </w:drawing>
      </w:r>
    </w:p>
    <w:p w14:paraId="605C66A5" w14:textId="08DAA414" w:rsidR="001931FF" w:rsidRDefault="001931FF">
      <w:pPr>
        <w:jc w:val="both"/>
        <w:rPr>
          <w:rFonts w:ascii="Calibri" w:eastAsia="Calibri" w:hAnsi="Calibri" w:cs="Calibri"/>
          <w:sz w:val="16"/>
          <w:szCs w:val="16"/>
        </w:rPr>
      </w:pPr>
    </w:p>
    <w:p w14:paraId="0317360B" w14:textId="77777777" w:rsidR="0053425B" w:rsidRDefault="0053425B">
      <w:pPr>
        <w:jc w:val="both"/>
        <w:rPr>
          <w:rFonts w:ascii="Calibri" w:eastAsia="Calibri" w:hAnsi="Calibri" w:cs="Calibri"/>
          <w:sz w:val="16"/>
          <w:szCs w:val="16"/>
        </w:rPr>
      </w:pPr>
    </w:p>
    <w:p w14:paraId="2C80FFCA" w14:textId="7CEA2ED8" w:rsidR="0053425B" w:rsidRDefault="0053425B">
      <w:pPr>
        <w:jc w:val="both"/>
        <w:rPr>
          <w:rFonts w:ascii="Calibri" w:eastAsia="Calibri" w:hAnsi="Calibri" w:cs="Calibri"/>
          <w:sz w:val="16"/>
          <w:szCs w:val="16"/>
        </w:rPr>
      </w:pPr>
      <w:r w:rsidRPr="0053425B">
        <w:rPr>
          <w:rFonts w:ascii="Calibri" w:eastAsia="Calibri" w:hAnsi="Calibri" w:cs="Calibri"/>
          <w:noProof/>
          <w:sz w:val="16"/>
          <w:szCs w:val="16"/>
        </w:rPr>
        <w:lastRenderedPageBreak/>
        <w:drawing>
          <wp:inline distT="0" distB="0" distL="0" distR="0" wp14:anchorId="2ACFB772" wp14:editId="02248852">
            <wp:extent cx="5895975" cy="5988100"/>
            <wp:effectExtent l="0" t="0" r="0" b="0"/>
            <wp:docPr id="7" name="Image 7" descr="C:\Users\vsarl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sarlin\Desktop\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309" cy="5997580"/>
                    </a:xfrm>
                    <a:prstGeom prst="rect">
                      <a:avLst/>
                    </a:prstGeom>
                    <a:noFill/>
                    <a:ln>
                      <a:noFill/>
                    </a:ln>
                  </pic:spPr>
                </pic:pic>
              </a:graphicData>
            </a:graphic>
          </wp:inline>
        </w:drawing>
      </w:r>
    </w:p>
    <w:p w14:paraId="6BE1C046" w14:textId="77777777" w:rsidR="0053425B" w:rsidRDefault="0053425B">
      <w:pPr>
        <w:jc w:val="both"/>
        <w:rPr>
          <w:rFonts w:ascii="Calibri" w:eastAsia="Calibri" w:hAnsi="Calibri" w:cs="Calibri"/>
          <w:sz w:val="16"/>
          <w:szCs w:val="16"/>
        </w:rPr>
      </w:pPr>
    </w:p>
    <w:p w14:paraId="4E9A30BE" w14:textId="77777777" w:rsidR="0053425B" w:rsidRDefault="0053425B">
      <w:pPr>
        <w:jc w:val="both"/>
        <w:rPr>
          <w:rFonts w:ascii="Calibri" w:eastAsia="Calibri" w:hAnsi="Calibri" w:cs="Calibri"/>
          <w:sz w:val="16"/>
          <w:szCs w:val="16"/>
        </w:rPr>
      </w:pPr>
    </w:p>
    <w:p w14:paraId="0C4CD7D9" w14:textId="77777777" w:rsidR="0053425B" w:rsidRDefault="0053425B">
      <w:pPr>
        <w:jc w:val="both"/>
        <w:rPr>
          <w:rFonts w:ascii="Calibri" w:eastAsia="Calibri" w:hAnsi="Calibri" w:cs="Calibri"/>
          <w:sz w:val="16"/>
          <w:szCs w:val="16"/>
        </w:rPr>
      </w:pPr>
    </w:p>
    <w:p w14:paraId="7B0145BE" w14:textId="5840D039" w:rsidR="0053425B" w:rsidRDefault="0053425B">
      <w:pPr>
        <w:jc w:val="both"/>
        <w:rPr>
          <w:rFonts w:ascii="Calibri" w:eastAsia="Calibri" w:hAnsi="Calibri" w:cs="Calibri"/>
          <w:sz w:val="16"/>
          <w:szCs w:val="16"/>
        </w:rPr>
      </w:pPr>
    </w:p>
    <w:p w14:paraId="4B2BF1E6" w14:textId="77777777" w:rsidR="0053425B" w:rsidRDefault="0053425B">
      <w:pPr>
        <w:jc w:val="both"/>
        <w:rPr>
          <w:rFonts w:ascii="Calibri" w:eastAsia="Calibri" w:hAnsi="Calibri" w:cs="Calibri"/>
          <w:sz w:val="16"/>
          <w:szCs w:val="16"/>
        </w:rPr>
      </w:pPr>
    </w:p>
    <w:p w14:paraId="6FEBF0F9" w14:textId="77777777" w:rsidR="0053425B" w:rsidRDefault="0053425B">
      <w:pPr>
        <w:jc w:val="both"/>
        <w:rPr>
          <w:rFonts w:ascii="Calibri" w:eastAsia="Calibri" w:hAnsi="Calibri" w:cs="Calibri"/>
          <w:sz w:val="16"/>
          <w:szCs w:val="16"/>
        </w:rPr>
      </w:pPr>
    </w:p>
    <w:p w14:paraId="49887A4A" w14:textId="77777777" w:rsidR="0053425B" w:rsidRDefault="0053425B">
      <w:pPr>
        <w:jc w:val="both"/>
        <w:rPr>
          <w:rFonts w:ascii="Calibri" w:eastAsia="Calibri" w:hAnsi="Calibri" w:cs="Calibri"/>
          <w:sz w:val="16"/>
          <w:szCs w:val="16"/>
        </w:rPr>
      </w:pPr>
    </w:p>
    <w:p w14:paraId="13C85036" w14:textId="77777777" w:rsidR="0053425B" w:rsidRDefault="0053425B">
      <w:pPr>
        <w:jc w:val="both"/>
        <w:rPr>
          <w:rFonts w:ascii="Calibri" w:eastAsia="Calibri" w:hAnsi="Calibri" w:cs="Calibri"/>
          <w:sz w:val="16"/>
          <w:szCs w:val="16"/>
        </w:rPr>
      </w:pPr>
    </w:p>
    <w:p w14:paraId="06B9ED9B" w14:textId="77777777" w:rsidR="0053425B" w:rsidRDefault="0053425B">
      <w:pPr>
        <w:jc w:val="both"/>
        <w:rPr>
          <w:rFonts w:ascii="Calibri" w:eastAsia="Calibri" w:hAnsi="Calibri" w:cs="Calibri"/>
          <w:sz w:val="16"/>
          <w:szCs w:val="16"/>
        </w:rPr>
      </w:pPr>
    </w:p>
    <w:p w14:paraId="25DCF973" w14:textId="77777777" w:rsidR="0053425B" w:rsidRDefault="0053425B">
      <w:pPr>
        <w:jc w:val="both"/>
        <w:rPr>
          <w:rFonts w:ascii="Calibri" w:eastAsia="Calibri" w:hAnsi="Calibri" w:cs="Calibri"/>
          <w:sz w:val="16"/>
          <w:szCs w:val="16"/>
        </w:rPr>
      </w:pPr>
    </w:p>
    <w:p w14:paraId="295A75B7" w14:textId="341553C8" w:rsidR="0053425B" w:rsidRDefault="0053425B">
      <w:pPr>
        <w:jc w:val="both"/>
        <w:rPr>
          <w:rFonts w:ascii="Calibri" w:eastAsia="Calibri" w:hAnsi="Calibri" w:cs="Calibri"/>
          <w:sz w:val="16"/>
          <w:szCs w:val="16"/>
        </w:rPr>
      </w:pPr>
    </w:p>
    <w:p w14:paraId="0E62A528" w14:textId="25F45831" w:rsidR="0053425B" w:rsidRDefault="0053425B">
      <w:pPr>
        <w:jc w:val="both"/>
        <w:rPr>
          <w:rFonts w:ascii="Calibri" w:eastAsia="Calibri" w:hAnsi="Calibri" w:cs="Calibri"/>
          <w:sz w:val="16"/>
          <w:szCs w:val="16"/>
        </w:rPr>
      </w:pPr>
    </w:p>
    <w:p w14:paraId="7966A16E" w14:textId="77777777" w:rsidR="0053425B" w:rsidRDefault="0053425B">
      <w:pPr>
        <w:jc w:val="both"/>
        <w:rPr>
          <w:rFonts w:ascii="Calibri" w:eastAsia="Calibri" w:hAnsi="Calibri" w:cs="Calibri"/>
          <w:sz w:val="16"/>
          <w:szCs w:val="16"/>
        </w:rPr>
      </w:pPr>
    </w:p>
    <w:p w14:paraId="714BF81D" w14:textId="231574F0" w:rsidR="0053425B" w:rsidRDefault="0053425B">
      <w:pPr>
        <w:jc w:val="both"/>
        <w:rPr>
          <w:rFonts w:ascii="Calibri" w:eastAsia="Calibri" w:hAnsi="Calibri" w:cs="Calibri"/>
          <w:sz w:val="16"/>
          <w:szCs w:val="16"/>
        </w:rPr>
      </w:pPr>
    </w:p>
    <w:p w14:paraId="0A7A53D2" w14:textId="2A31C004" w:rsidR="0053425B" w:rsidRDefault="0053425B">
      <w:pPr>
        <w:jc w:val="both"/>
        <w:rPr>
          <w:rFonts w:ascii="Calibri" w:eastAsia="Calibri" w:hAnsi="Calibri" w:cs="Calibri"/>
          <w:sz w:val="16"/>
          <w:szCs w:val="16"/>
        </w:rPr>
      </w:pPr>
    </w:p>
    <w:p w14:paraId="11EE4654" w14:textId="77777777" w:rsidR="0053425B" w:rsidRDefault="0053425B">
      <w:pPr>
        <w:jc w:val="both"/>
        <w:rPr>
          <w:rFonts w:ascii="Calibri" w:eastAsia="Calibri" w:hAnsi="Calibri" w:cs="Calibri"/>
          <w:sz w:val="16"/>
          <w:szCs w:val="16"/>
        </w:rPr>
      </w:pPr>
    </w:p>
    <w:p w14:paraId="7D0CD057" w14:textId="336A9AE5" w:rsidR="0053425B" w:rsidRDefault="0053425B">
      <w:pPr>
        <w:jc w:val="both"/>
        <w:rPr>
          <w:rFonts w:ascii="Calibri" w:eastAsia="Calibri" w:hAnsi="Calibri" w:cs="Calibri"/>
          <w:sz w:val="16"/>
          <w:szCs w:val="16"/>
        </w:rPr>
      </w:pPr>
    </w:p>
    <w:p w14:paraId="6FA192E9" w14:textId="42BEC2A1" w:rsidR="0053425B" w:rsidRDefault="0053425B">
      <w:pPr>
        <w:jc w:val="both"/>
        <w:rPr>
          <w:rFonts w:ascii="Calibri" w:eastAsia="Calibri" w:hAnsi="Calibri" w:cs="Calibri"/>
          <w:sz w:val="16"/>
          <w:szCs w:val="16"/>
        </w:rPr>
      </w:pPr>
    </w:p>
    <w:p w14:paraId="248DF7D9" w14:textId="10431FA6" w:rsidR="0053425B" w:rsidRDefault="0053425B">
      <w:pPr>
        <w:jc w:val="both"/>
        <w:rPr>
          <w:rFonts w:ascii="Calibri" w:eastAsia="Calibri" w:hAnsi="Calibri" w:cs="Calibri"/>
          <w:sz w:val="16"/>
          <w:szCs w:val="16"/>
        </w:rPr>
      </w:pPr>
    </w:p>
    <w:p w14:paraId="7569F567" w14:textId="43955246" w:rsidR="0053425B" w:rsidRDefault="0053425B">
      <w:pPr>
        <w:jc w:val="both"/>
        <w:rPr>
          <w:rFonts w:ascii="Calibri" w:eastAsia="Calibri" w:hAnsi="Calibri" w:cs="Calibri"/>
          <w:sz w:val="16"/>
          <w:szCs w:val="16"/>
        </w:rPr>
      </w:pPr>
    </w:p>
    <w:p w14:paraId="7CF86BBF" w14:textId="77777777" w:rsidR="0053425B" w:rsidRDefault="0053425B">
      <w:pPr>
        <w:jc w:val="both"/>
        <w:rPr>
          <w:rFonts w:ascii="Calibri" w:eastAsia="Calibri" w:hAnsi="Calibri" w:cs="Calibri"/>
          <w:sz w:val="16"/>
          <w:szCs w:val="16"/>
        </w:rPr>
      </w:pPr>
    </w:p>
    <w:p w14:paraId="614A7DFD" w14:textId="77777777" w:rsidR="0053425B" w:rsidRDefault="0053425B">
      <w:pPr>
        <w:jc w:val="both"/>
        <w:rPr>
          <w:rFonts w:ascii="Calibri" w:eastAsia="Calibri" w:hAnsi="Calibri" w:cs="Calibri"/>
          <w:sz w:val="16"/>
          <w:szCs w:val="16"/>
        </w:rPr>
      </w:pPr>
    </w:p>
    <w:p w14:paraId="01D039A4" w14:textId="77777777" w:rsidR="0053425B" w:rsidRDefault="0053425B">
      <w:pPr>
        <w:jc w:val="both"/>
        <w:rPr>
          <w:rFonts w:ascii="Calibri" w:eastAsia="Calibri" w:hAnsi="Calibri" w:cs="Calibri"/>
          <w:sz w:val="16"/>
          <w:szCs w:val="16"/>
        </w:rPr>
      </w:pPr>
    </w:p>
    <w:p w14:paraId="2C3FFD2E" w14:textId="43E24C76" w:rsidR="0053425B" w:rsidRDefault="0053425B">
      <w:pPr>
        <w:jc w:val="both"/>
        <w:rPr>
          <w:rFonts w:ascii="Calibri" w:eastAsia="Calibri" w:hAnsi="Calibri" w:cs="Calibri"/>
          <w:sz w:val="16"/>
          <w:szCs w:val="16"/>
        </w:rPr>
      </w:pPr>
    </w:p>
    <w:p w14:paraId="2DE094D2" w14:textId="77777777" w:rsidR="0053425B" w:rsidRDefault="0053425B">
      <w:pPr>
        <w:jc w:val="both"/>
        <w:rPr>
          <w:rFonts w:ascii="Calibri" w:eastAsia="Calibri" w:hAnsi="Calibri" w:cs="Calibri"/>
          <w:sz w:val="16"/>
          <w:szCs w:val="16"/>
        </w:rPr>
      </w:pPr>
    </w:p>
    <w:p w14:paraId="1BBA153B" w14:textId="77777777" w:rsidR="0053425B" w:rsidRDefault="0053425B">
      <w:pPr>
        <w:jc w:val="both"/>
        <w:rPr>
          <w:rFonts w:ascii="Calibri" w:eastAsia="Calibri" w:hAnsi="Calibri" w:cs="Calibri"/>
          <w:sz w:val="16"/>
          <w:szCs w:val="16"/>
        </w:rPr>
      </w:pPr>
    </w:p>
    <w:p w14:paraId="4CCD4336" w14:textId="7DCE3D2A" w:rsidR="0053425B" w:rsidRDefault="00C72E04">
      <w:pPr>
        <w:jc w:val="both"/>
        <w:rPr>
          <w:rFonts w:ascii="Calibri" w:eastAsia="Calibri" w:hAnsi="Calibri" w:cs="Calibri"/>
          <w:sz w:val="16"/>
          <w:szCs w:val="16"/>
        </w:rPr>
      </w:pPr>
      <w:r>
        <w:rPr>
          <w:noProof/>
        </w:rPr>
        <mc:AlternateContent>
          <mc:Choice Requires="wps">
            <w:drawing>
              <wp:anchor distT="0" distB="0" distL="114300" distR="114300" simplePos="0" relativeHeight="251652608" behindDoc="0" locked="0" layoutInCell="1" allowOverlap="1" wp14:anchorId="53D55CBF" wp14:editId="6D3FDFBF">
                <wp:simplePos x="0" y="0"/>
                <wp:positionH relativeFrom="column">
                  <wp:posOffset>3089178</wp:posOffset>
                </wp:positionH>
                <wp:positionV relativeFrom="paragraph">
                  <wp:posOffset>129100</wp:posOffset>
                </wp:positionV>
                <wp:extent cx="457200" cy="353060"/>
                <wp:effectExtent l="0" t="0" r="0" b="8890"/>
                <wp:wrapNone/>
                <wp:docPr id="3" name="Rectangle 3"/>
                <wp:cNvGraphicFramePr/>
                <a:graphic xmlns:a="http://schemas.openxmlformats.org/drawingml/2006/main">
                  <a:graphicData uri="http://schemas.microsoft.com/office/word/2010/wordprocessingShape">
                    <wps:wsp>
                      <wps:cNvSpPr/>
                      <wps:spPr>
                        <a:xfrm>
                          <a:off x="0" y="0"/>
                          <a:ext cx="457200" cy="353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5961C" id="Rectangle 3" o:spid="_x0000_s1026" style="position:absolute;margin-left:243.25pt;margin-top:10.15pt;width:36pt;height:27.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" fillcolor="white [3212]" stroked="f" strokeweight="2pt"/>
            </w:pict>
          </mc:Fallback>
        </mc:AlternateContent>
      </w:r>
    </w:p>
    <w:p w14:paraId="79985318" w14:textId="790CDEDA" w:rsidR="0053425B" w:rsidRPr="006359FE" w:rsidRDefault="0053425B">
      <w:pPr>
        <w:jc w:val="both"/>
        <w:rPr>
          <w:rFonts w:ascii="Calibri" w:eastAsia="Calibri" w:hAnsi="Calibri" w:cs="Calibri"/>
          <w:sz w:val="22"/>
          <w:szCs w:val="22"/>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sidRPr="006359FE">
        <w:rPr>
          <w:rFonts w:ascii="Calibri" w:eastAsia="Calibri" w:hAnsi="Calibri" w:cs="Calibri"/>
          <w:sz w:val="22"/>
          <w:szCs w:val="22"/>
        </w:rPr>
        <w:tab/>
      </w:r>
      <w:r w:rsidR="006359FE" w:rsidRPr="006359FE">
        <w:rPr>
          <w:rFonts w:ascii="Calibri" w:eastAsia="Calibri" w:hAnsi="Calibri" w:cs="Calibri"/>
          <w:sz w:val="22"/>
          <w:szCs w:val="22"/>
        </w:rPr>
        <w:t xml:space="preserve">3 / 4 </w:t>
      </w:r>
    </w:p>
    <w:p w14:paraId="545BBDE4" w14:textId="1DB9939B" w:rsidR="006359FE" w:rsidRDefault="006359FE">
      <w:pPr>
        <w:jc w:val="both"/>
        <w:rPr>
          <w:rFonts w:ascii="Calibri" w:eastAsia="Calibri" w:hAnsi="Calibri" w:cs="Calibri"/>
          <w:sz w:val="16"/>
          <w:szCs w:val="16"/>
        </w:rPr>
      </w:pPr>
    </w:p>
    <w:p w14:paraId="1BC9BC04" w14:textId="48DAF9D2" w:rsidR="006359FE" w:rsidRDefault="006359FE">
      <w:pPr>
        <w:jc w:val="both"/>
        <w:rPr>
          <w:rFonts w:ascii="Calibri" w:eastAsia="Calibri" w:hAnsi="Calibri" w:cs="Calibri"/>
          <w:sz w:val="16"/>
          <w:szCs w:val="16"/>
        </w:rPr>
      </w:pPr>
    </w:p>
    <w:p w14:paraId="44BA32BA" w14:textId="77777777" w:rsidR="006359FE" w:rsidRDefault="006359FE">
      <w:pPr>
        <w:jc w:val="both"/>
        <w:rPr>
          <w:rFonts w:ascii="Calibri" w:eastAsia="Calibri" w:hAnsi="Calibri" w:cs="Calibri"/>
          <w:sz w:val="16"/>
          <w:szCs w:val="16"/>
        </w:rPr>
      </w:pPr>
    </w:p>
    <w:p w14:paraId="3638DF84" w14:textId="13AECA5A" w:rsidR="006359FE" w:rsidRDefault="00C72E04">
      <w:pPr>
        <w:jc w:val="both"/>
        <w:rPr>
          <w:rFonts w:ascii="Calibri" w:eastAsia="Calibri" w:hAnsi="Calibri" w:cs="Calibri"/>
          <w:sz w:val="16"/>
          <w:szCs w:val="16"/>
        </w:rPr>
      </w:pPr>
      <w:r>
        <w:rPr>
          <w:noProof/>
        </w:rPr>
        <w:lastRenderedPageBreak/>
        <mc:AlternateContent>
          <mc:Choice Requires="wps">
            <w:drawing>
              <wp:anchor distT="0" distB="0" distL="114300" distR="114300" simplePos="0" relativeHeight="251702784" behindDoc="0" locked="0" layoutInCell="1" allowOverlap="1" wp14:anchorId="5023058D" wp14:editId="7E89DBAE">
                <wp:simplePos x="0" y="0"/>
                <wp:positionH relativeFrom="column">
                  <wp:posOffset>2601693</wp:posOffset>
                </wp:positionH>
                <wp:positionV relativeFrom="paragraph">
                  <wp:posOffset>9230995</wp:posOffset>
                </wp:positionV>
                <wp:extent cx="457200" cy="353060"/>
                <wp:effectExtent l="0" t="0" r="0" b="8890"/>
                <wp:wrapNone/>
                <wp:docPr id="4" name="Rectangle 4"/>
                <wp:cNvGraphicFramePr/>
                <a:graphic xmlns:a="http://schemas.openxmlformats.org/drawingml/2006/main">
                  <a:graphicData uri="http://schemas.microsoft.com/office/word/2010/wordprocessingShape">
                    <wps:wsp>
                      <wps:cNvSpPr/>
                      <wps:spPr>
                        <a:xfrm>
                          <a:off x="0" y="0"/>
                          <a:ext cx="457200" cy="353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02E84" id="Rectangle 4" o:spid="_x0000_s1026" style="position:absolute;margin-left:204.85pt;margin-top:726.85pt;width:36pt;height:27.8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" fillcolor="white [3212]" stroked="f" strokeweight="2pt"/>
            </w:pict>
          </mc:Fallback>
        </mc:AlternateContent>
      </w:r>
      <w:r w:rsidR="006359FE">
        <w:rPr>
          <w:noProof/>
        </w:rPr>
        <w:drawing>
          <wp:inline distT="0" distB="0" distL="0" distR="0" wp14:anchorId="5B54B3F9" wp14:editId="232DE18D">
            <wp:extent cx="5810250" cy="947437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5246" cy="9482519"/>
                    </a:xfrm>
                    <a:prstGeom prst="rect">
                      <a:avLst/>
                    </a:prstGeom>
                  </pic:spPr>
                </pic:pic>
              </a:graphicData>
            </a:graphic>
          </wp:inline>
        </w:drawing>
      </w:r>
    </w:p>
    <w:p w14:paraId="03301254" w14:textId="36E63F4D" w:rsidR="006359FE" w:rsidRDefault="00E716E6">
      <w:pPr>
        <w:jc w:val="both"/>
        <w:rPr>
          <w:rFonts w:ascii="Calibri" w:eastAsia="Calibri" w:hAnsi="Calibri" w:cs="Calibri"/>
          <w:sz w:val="16"/>
          <w:szCs w:val="16"/>
        </w:rPr>
      </w:pPr>
      <w:r>
        <w:rPr>
          <w:noProof/>
        </w:rPr>
        <w:lastRenderedPageBreak/>
        <w:drawing>
          <wp:inline distT="0" distB="0" distL="0" distR="0" wp14:anchorId="51942AB5" wp14:editId="3A174491">
            <wp:extent cx="5734050" cy="9039313"/>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0780" cy="9049922"/>
                    </a:xfrm>
                    <a:prstGeom prst="rect">
                      <a:avLst/>
                    </a:prstGeom>
                  </pic:spPr>
                </pic:pic>
              </a:graphicData>
            </a:graphic>
          </wp:inline>
        </w:drawing>
      </w:r>
    </w:p>
    <w:p w14:paraId="663BD7F6" w14:textId="55B4C3A9" w:rsidR="006359FE" w:rsidRDefault="006359FE">
      <w:pPr>
        <w:jc w:val="both"/>
        <w:rPr>
          <w:rFonts w:ascii="Calibri" w:eastAsia="Calibri" w:hAnsi="Calibri" w:cs="Calibri"/>
          <w:sz w:val="16"/>
          <w:szCs w:val="16"/>
        </w:rPr>
      </w:pPr>
    </w:p>
    <w:p w14:paraId="0873C195" w14:textId="1918D171" w:rsidR="00BE0FCB" w:rsidRDefault="003335CA" w:rsidP="003335CA">
      <w:pPr>
        <w:tabs>
          <w:tab w:val="left" w:pos="4245"/>
        </w:tabs>
        <w:jc w:val="both"/>
        <w:rPr>
          <w:rFonts w:ascii="Calibri" w:eastAsia="Calibri" w:hAnsi="Calibri" w:cs="Calibri"/>
          <w:sz w:val="16"/>
          <w:szCs w:val="16"/>
        </w:rPr>
      </w:pPr>
      <w:r>
        <w:rPr>
          <w:rFonts w:ascii="Calibri" w:eastAsia="Calibri" w:hAnsi="Calibri" w:cs="Calibri"/>
          <w:sz w:val="16"/>
          <w:szCs w:val="16"/>
        </w:rPr>
        <w:tab/>
      </w:r>
    </w:p>
    <w:p w14:paraId="5BD63516" w14:textId="77777777" w:rsidR="00BE0FCB" w:rsidRDefault="00BE0FCB">
      <w:pPr>
        <w:jc w:val="both"/>
        <w:rPr>
          <w:rFonts w:ascii="Calibri" w:eastAsia="Calibri" w:hAnsi="Calibri" w:cs="Calibri"/>
          <w:sz w:val="16"/>
          <w:szCs w:val="16"/>
        </w:rPr>
      </w:pPr>
    </w:p>
    <w:p w14:paraId="43BF8387" w14:textId="77777777" w:rsidR="00BE0FCB" w:rsidRDefault="00BE0FCB">
      <w:pPr>
        <w:jc w:val="both"/>
        <w:rPr>
          <w:rFonts w:ascii="Calibri" w:eastAsia="Calibri" w:hAnsi="Calibri" w:cs="Calibri"/>
          <w:sz w:val="16"/>
          <w:szCs w:val="16"/>
        </w:rPr>
      </w:pPr>
    </w:p>
    <w:p w14:paraId="2525B985" w14:textId="77777777" w:rsidR="00BE0FCB" w:rsidRDefault="00BE0FCB">
      <w:pPr>
        <w:jc w:val="both"/>
        <w:rPr>
          <w:rFonts w:ascii="Calibri" w:eastAsia="Calibri" w:hAnsi="Calibri" w:cs="Calibri"/>
          <w:sz w:val="16"/>
          <w:szCs w:val="16"/>
        </w:rPr>
      </w:pPr>
    </w:p>
    <w:p w14:paraId="334AF73D" w14:textId="532B4D95" w:rsidR="00BE0FCB" w:rsidRDefault="00571EE8">
      <w:pPr>
        <w:jc w:val="both"/>
        <w:rPr>
          <w:rFonts w:ascii="Calibri" w:eastAsia="Calibri" w:hAnsi="Calibri" w:cs="Calibri"/>
          <w:sz w:val="16"/>
          <w:szCs w:val="16"/>
        </w:rPr>
      </w:pPr>
      <w:r>
        <w:rPr>
          <w:noProof/>
        </w:rPr>
        <w:lastRenderedPageBreak/>
        <w:drawing>
          <wp:inline distT="0" distB="0" distL="0" distR="0" wp14:anchorId="3F4C320F" wp14:editId="692936A0">
            <wp:extent cx="5762625" cy="9013337"/>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0738" cy="9026027"/>
                    </a:xfrm>
                    <a:prstGeom prst="rect">
                      <a:avLst/>
                    </a:prstGeom>
                  </pic:spPr>
                </pic:pic>
              </a:graphicData>
            </a:graphic>
          </wp:inline>
        </w:drawing>
      </w:r>
    </w:p>
    <w:p w14:paraId="7ADD86C7" w14:textId="77777777" w:rsidR="0053425B" w:rsidRDefault="0053425B">
      <w:pPr>
        <w:jc w:val="both"/>
        <w:rPr>
          <w:rFonts w:ascii="Calibri" w:eastAsia="Calibri" w:hAnsi="Calibri" w:cs="Calibri"/>
          <w:sz w:val="16"/>
          <w:szCs w:val="16"/>
        </w:rPr>
      </w:pPr>
    </w:p>
    <w:p w14:paraId="6D217569" w14:textId="77777777" w:rsidR="00571EE8" w:rsidRDefault="00571EE8">
      <w:pPr>
        <w:jc w:val="both"/>
        <w:rPr>
          <w:rFonts w:ascii="Calibri" w:eastAsia="Calibri" w:hAnsi="Calibri" w:cs="Calibri"/>
          <w:sz w:val="16"/>
          <w:szCs w:val="16"/>
        </w:rPr>
      </w:pPr>
    </w:p>
    <w:p w14:paraId="37A21C74" w14:textId="77777777" w:rsidR="00571EE8" w:rsidRDefault="00571EE8">
      <w:pPr>
        <w:jc w:val="both"/>
        <w:rPr>
          <w:rFonts w:ascii="Calibri" w:eastAsia="Calibri" w:hAnsi="Calibri" w:cs="Calibri"/>
          <w:sz w:val="16"/>
          <w:szCs w:val="16"/>
        </w:rPr>
      </w:pPr>
    </w:p>
    <w:p w14:paraId="612A69C7" w14:textId="77777777" w:rsidR="00571EE8" w:rsidRDefault="00571EE8">
      <w:pPr>
        <w:jc w:val="both"/>
        <w:rPr>
          <w:rFonts w:ascii="Calibri" w:eastAsia="Calibri" w:hAnsi="Calibri" w:cs="Calibri"/>
          <w:sz w:val="16"/>
          <w:szCs w:val="16"/>
        </w:rPr>
      </w:pPr>
    </w:p>
    <w:p w14:paraId="3328D6C1" w14:textId="77777777" w:rsidR="00571EE8" w:rsidRDefault="00571EE8">
      <w:pPr>
        <w:jc w:val="both"/>
        <w:rPr>
          <w:rFonts w:ascii="Calibri" w:eastAsia="Calibri" w:hAnsi="Calibri" w:cs="Calibri"/>
          <w:sz w:val="16"/>
          <w:szCs w:val="16"/>
        </w:rPr>
      </w:pPr>
    </w:p>
    <w:p w14:paraId="40C36D53" w14:textId="77777777" w:rsidR="00571EE8" w:rsidRDefault="00571EE8">
      <w:pPr>
        <w:jc w:val="both"/>
        <w:rPr>
          <w:rFonts w:ascii="Calibri" w:eastAsia="Calibri" w:hAnsi="Calibri" w:cs="Calibri"/>
          <w:sz w:val="16"/>
          <w:szCs w:val="16"/>
        </w:rPr>
      </w:pPr>
    </w:p>
    <w:p w14:paraId="2445E05F" w14:textId="77777777" w:rsidR="00571EE8" w:rsidRDefault="00571EE8">
      <w:pPr>
        <w:jc w:val="both"/>
        <w:rPr>
          <w:rFonts w:ascii="Calibri" w:eastAsia="Calibri" w:hAnsi="Calibri" w:cs="Calibri"/>
          <w:sz w:val="16"/>
          <w:szCs w:val="16"/>
        </w:rPr>
      </w:pPr>
    </w:p>
    <w:p w14:paraId="09517B3B" w14:textId="77777777" w:rsidR="001931FF" w:rsidRDefault="00176101">
      <w:pPr>
        <w:tabs>
          <w:tab w:val="left" w:pos="5387"/>
          <w:tab w:val="left" w:pos="10065"/>
        </w:tabs>
        <w:spacing w:after="120"/>
        <w:rPr>
          <w:rFonts w:ascii="Arial" w:eastAsia="Arial" w:hAnsi="Arial" w:cs="Arial"/>
          <w:b/>
          <w:sz w:val="20"/>
          <w:szCs w:val="20"/>
        </w:rPr>
      </w:pPr>
      <w:r>
        <w:rPr>
          <w:rFonts w:ascii="Arial" w:eastAsia="Arial" w:hAnsi="Arial" w:cs="Arial"/>
          <w:b/>
          <w:sz w:val="20"/>
          <w:szCs w:val="20"/>
        </w:rPr>
        <w:lastRenderedPageBreak/>
        <w:t>Nom :</w:t>
      </w:r>
      <w:r>
        <w:rPr>
          <w:rFonts w:ascii="Arial" w:eastAsia="Arial" w:hAnsi="Arial" w:cs="Arial"/>
          <w:b/>
          <w:sz w:val="20"/>
          <w:szCs w:val="20"/>
        </w:rPr>
        <w:tab/>
        <w:t>Prénom :</w:t>
      </w:r>
      <w:r>
        <w:rPr>
          <w:rFonts w:ascii="Arial" w:eastAsia="Arial" w:hAnsi="Arial" w:cs="Arial"/>
          <w:b/>
          <w:sz w:val="20"/>
          <w:szCs w:val="20"/>
        </w:rPr>
        <w:tab/>
      </w:r>
    </w:p>
    <w:p w14:paraId="15F147A0" w14:textId="77777777" w:rsidR="001931FF" w:rsidRDefault="00176101">
      <w:pPr>
        <w:shd w:val="clear" w:color="auto" w:fill="808080"/>
        <w:jc w:val="center"/>
        <w:rPr>
          <w:rFonts w:ascii="Arial" w:eastAsia="Arial" w:hAnsi="Arial" w:cs="Arial"/>
          <w:b/>
          <w:color w:val="FFFFFF"/>
          <w:sz w:val="20"/>
          <w:szCs w:val="20"/>
        </w:rPr>
      </w:pPr>
      <w:r>
        <w:rPr>
          <w:rFonts w:ascii="Arial" w:eastAsia="Arial" w:hAnsi="Arial" w:cs="Arial"/>
          <w:b/>
          <w:color w:val="FFFFFF"/>
          <w:sz w:val="20"/>
          <w:szCs w:val="20"/>
        </w:rPr>
        <w:t>A F F E C T A T I O N</w:t>
      </w:r>
    </w:p>
    <w:p w14:paraId="645579A6" w14:textId="77777777" w:rsidR="001931FF" w:rsidRDefault="001931FF">
      <w:pPr>
        <w:rPr>
          <w:rFonts w:ascii="Calibri" w:eastAsia="Calibri" w:hAnsi="Calibri" w:cs="Calibri"/>
          <w:sz w:val="20"/>
          <w:szCs w:val="20"/>
        </w:rPr>
      </w:pPr>
    </w:p>
    <w:p w14:paraId="3E28BBCF" w14:textId="685DA8E1" w:rsidR="001931FF" w:rsidRPr="006359FE" w:rsidRDefault="00176101">
      <w:pPr>
        <w:pBdr>
          <w:top w:val="single" w:sz="4" w:space="1" w:color="000000"/>
          <w:left w:val="single" w:sz="4" w:space="4" w:color="000000"/>
          <w:bottom w:val="single" w:sz="4" w:space="1" w:color="000000"/>
          <w:right w:val="single" w:sz="4" w:space="4" w:color="000000"/>
        </w:pBdr>
        <w:shd w:val="clear" w:color="auto" w:fill="D9D9D9"/>
        <w:ind w:right="8"/>
        <w:jc w:val="both"/>
        <w:rPr>
          <w:rFonts w:ascii="Arial" w:eastAsia="Arial" w:hAnsi="Arial" w:cs="Arial"/>
          <w:color w:val="auto"/>
          <w:sz w:val="20"/>
          <w:szCs w:val="20"/>
        </w:rPr>
      </w:pPr>
      <w:r w:rsidRPr="006359FE">
        <w:rPr>
          <w:rFonts w:ascii="Arial" w:eastAsia="Arial" w:hAnsi="Arial" w:cs="Arial"/>
          <w:b/>
          <w:color w:val="auto"/>
          <w:sz w:val="20"/>
          <w:szCs w:val="20"/>
        </w:rPr>
        <w:t>VŒUX DÉFINITIFS D’AFFECTATION</w:t>
      </w:r>
    </w:p>
    <w:p w14:paraId="3BB9BA42" w14:textId="77777777" w:rsidR="001931FF" w:rsidRPr="005E0282" w:rsidRDefault="00176101">
      <w:pPr>
        <w:spacing w:before="120" w:after="120"/>
        <w:ind w:left="68"/>
        <w:jc w:val="center"/>
        <w:rPr>
          <w:rFonts w:ascii="Arial" w:eastAsia="Arial" w:hAnsi="Arial" w:cs="Arial"/>
          <w:color w:val="auto"/>
          <w:sz w:val="20"/>
          <w:szCs w:val="20"/>
        </w:rPr>
      </w:pPr>
      <w:r w:rsidRPr="005E0282">
        <w:rPr>
          <w:rFonts w:ascii="Arial" w:eastAsia="Arial" w:hAnsi="Arial" w:cs="Arial"/>
          <w:color w:val="auto"/>
          <w:sz w:val="20"/>
          <w:szCs w:val="20"/>
        </w:rPr>
        <w:t>À renseigner après avoir eu connaissance de la décision d’orientation. Reportez-vous à la « note aux familles ».</w:t>
      </w:r>
    </w:p>
    <w:p w14:paraId="5F2B4972" w14:textId="77777777" w:rsidR="001931FF" w:rsidRPr="005E0282" w:rsidRDefault="00176101">
      <w:pPr>
        <w:spacing w:after="120"/>
        <w:ind w:left="11"/>
        <w:jc w:val="both"/>
        <w:rPr>
          <w:rFonts w:ascii="Arial" w:eastAsia="Arial" w:hAnsi="Arial" w:cs="Arial"/>
          <w:color w:val="auto"/>
          <w:sz w:val="20"/>
          <w:szCs w:val="20"/>
        </w:rPr>
      </w:pPr>
      <w:r w:rsidRPr="005E0282">
        <w:rPr>
          <w:rFonts w:ascii="Arial" w:eastAsia="Arial" w:hAnsi="Arial" w:cs="Arial"/>
          <w:b/>
          <w:color w:val="auto"/>
          <w:sz w:val="20"/>
          <w:szCs w:val="20"/>
        </w:rPr>
        <w:t>Attention</w:t>
      </w:r>
      <w:r w:rsidRPr="005E0282">
        <w:rPr>
          <w:rFonts w:ascii="Arial" w:eastAsia="Arial" w:hAnsi="Arial" w:cs="Arial"/>
          <w:b/>
          <w:i/>
          <w:color w:val="auto"/>
          <w:sz w:val="20"/>
          <w:szCs w:val="20"/>
        </w:rPr>
        <w:t xml:space="preserve"> : </w:t>
      </w:r>
      <w:r w:rsidRPr="005E0282">
        <w:rPr>
          <w:rFonts w:ascii="Arial" w:eastAsia="Arial" w:hAnsi="Arial" w:cs="Arial"/>
          <w:color w:val="auto"/>
          <w:sz w:val="20"/>
          <w:szCs w:val="20"/>
        </w:rPr>
        <w:t xml:space="preserve">dans le cas où la famille fait </w:t>
      </w:r>
      <w:r w:rsidRPr="005E0282">
        <w:rPr>
          <w:rFonts w:ascii="Arial" w:eastAsia="Arial" w:hAnsi="Arial" w:cs="Arial"/>
          <w:b/>
          <w:color w:val="auto"/>
          <w:sz w:val="20"/>
          <w:szCs w:val="20"/>
        </w:rPr>
        <w:t>appel</w:t>
      </w:r>
      <w:r w:rsidRPr="005E0282">
        <w:rPr>
          <w:rFonts w:ascii="Arial" w:eastAsia="Arial" w:hAnsi="Arial" w:cs="Arial"/>
          <w:color w:val="auto"/>
          <w:sz w:val="20"/>
          <w:szCs w:val="20"/>
        </w:rPr>
        <w:t xml:space="preserve">, elle doit </w:t>
      </w:r>
      <w:r w:rsidRPr="005E0282">
        <w:rPr>
          <w:rFonts w:ascii="Arial" w:eastAsia="Arial" w:hAnsi="Arial" w:cs="Arial"/>
          <w:b/>
          <w:color w:val="auto"/>
          <w:sz w:val="20"/>
          <w:szCs w:val="20"/>
        </w:rPr>
        <w:t xml:space="preserve">renseigner à titre de précaution le tableau B. </w:t>
      </w:r>
      <w:r w:rsidRPr="005E0282">
        <w:rPr>
          <w:rFonts w:ascii="Arial" w:eastAsia="Arial" w:hAnsi="Arial" w:cs="Arial"/>
          <w:color w:val="auto"/>
          <w:sz w:val="20"/>
          <w:szCs w:val="20"/>
        </w:rPr>
        <w:t>En effet les vœux formulés tardivement ne peuvent pas être pris en compte dans la première phase d’affectation et l’élève ne pourrait postuler que sur les places demeurées vacantes.</w:t>
      </w:r>
    </w:p>
    <w:p w14:paraId="1AAD8198" w14:textId="77777777" w:rsidR="001931FF" w:rsidRPr="005E0282" w:rsidRDefault="00176101">
      <w:pPr>
        <w:spacing w:after="120"/>
        <w:ind w:left="11"/>
        <w:jc w:val="both"/>
        <w:rPr>
          <w:rFonts w:ascii="Arial" w:eastAsia="Arial" w:hAnsi="Arial" w:cs="Arial"/>
          <w:color w:val="auto"/>
          <w:sz w:val="20"/>
          <w:szCs w:val="20"/>
        </w:rPr>
      </w:pPr>
      <w:r w:rsidRPr="005E0282">
        <w:rPr>
          <w:rFonts w:ascii="Arial" w:eastAsia="Arial" w:hAnsi="Arial" w:cs="Arial"/>
          <w:b/>
          <w:color w:val="auto"/>
          <w:sz w:val="20"/>
          <w:szCs w:val="20"/>
        </w:rPr>
        <w:t>NB :</w:t>
      </w:r>
      <w:r w:rsidRPr="005E0282">
        <w:rPr>
          <w:rFonts w:ascii="Arial" w:eastAsia="Arial" w:hAnsi="Arial" w:cs="Arial"/>
          <w:color w:val="auto"/>
          <w:sz w:val="20"/>
          <w:szCs w:val="20"/>
        </w:rPr>
        <w:t xml:space="preserve"> Trois vœux maximum à exprimer et à classer </w:t>
      </w:r>
    </w:p>
    <w:p w14:paraId="0D515C45" w14:textId="77777777" w:rsidR="001931FF" w:rsidRPr="006359FE" w:rsidRDefault="00176101">
      <w:pPr>
        <w:rPr>
          <w:rFonts w:ascii="Arial" w:eastAsia="Arial" w:hAnsi="Arial" w:cs="Arial"/>
          <w:color w:val="auto"/>
          <w:sz w:val="20"/>
          <w:szCs w:val="20"/>
        </w:rPr>
      </w:pPr>
      <w:r w:rsidRPr="006359FE">
        <w:rPr>
          <w:rFonts w:ascii="Arial" w:eastAsia="Arial" w:hAnsi="Arial" w:cs="Arial"/>
          <w:b/>
          <w:color w:val="auto"/>
          <w:sz w:val="20"/>
          <w:szCs w:val="20"/>
          <w:u w:val="single"/>
        </w:rPr>
        <w:t>Tableau A</w:t>
      </w:r>
      <w:r w:rsidRPr="006359FE">
        <w:rPr>
          <w:rFonts w:ascii="Arial" w:eastAsia="Arial" w:hAnsi="Arial" w:cs="Arial"/>
          <w:b/>
          <w:color w:val="auto"/>
          <w:sz w:val="20"/>
          <w:szCs w:val="20"/>
        </w:rPr>
        <w:t> : pour une classe de 1</w:t>
      </w:r>
      <w:r w:rsidRPr="006359FE">
        <w:rPr>
          <w:rFonts w:ascii="Arial" w:eastAsia="Arial" w:hAnsi="Arial" w:cs="Arial"/>
          <w:b/>
          <w:color w:val="auto"/>
          <w:sz w:val="20"/>
          <w:szCs w:val="20"/>
          <w:vertAlign w:val="superscript"/>
        </w:rPr>
        <w:t>re</w:t>
      </w:r>
      <w:r w:rsidR="00D75DA8" w:rsidRPr="006359FE">
        <w:rPr>
          <w:rFonts w:ascii="Arial" w:eastAsia="Arial" w:hAnsi="Arial" w:cs="Arial"/>
          <w:b/>
          <w:color w:val="auto"/>
          <w:sz w:val="20"/>
          <w:szCs w:val="20"/>
        </w:rPr>
        <w:t xml:space="preserve"> générale ou technologique :</w:t>
      </w:r>
    </w:p>
    <w:p w14:paraId="054D7173" w14:textId="77777777" w:rsidR="001931FF" w:rsidRPr="006359FE" w:rsidRDefault="001931FF">
      <w:pPr>
        <w:ind w:firstLine="708"/>
        <w:jc w:val="both"/>
        <w:rPr>
          <w:rFonts w:ascii="Calibri" w:eastAsia="Calibri" w:hAnsi="Calibri" w:cs="Calibri"/>
          <w:color w:val="auto"/>
          <w:sz w:val="16"/>
          <w:szCs w:val="16"/>
        </w:rPr>
      </w:pPr>
    </w:p>
    <w:tbl>
      <w:tblPr>
        <w:tblStyle w:val="a2"/>
        <w:tblW w:w="972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77"/>
        <w:gridCol w:w="4097"/>
        <w:gridCol w:w="4126"/>
      </w:tblGrid>
      <w:tr w:rsidR="006359FE" w:rsidRPr="006359FE" w14:paraId="49688177" w14:textId="77777777">
        <w:trPr>
          <w:trHeight w:val="520"/>
        </w:trPr>
        <w:tc>
          <w:tcPr>
            <w:tcW w:w="720" w:type="dxa"/>
            <w:vAlign w:val="center"/>
          </w:tcPr>
          <w:p w14:paraId="07060CF7" w14:textId="77777777" w:rsidR="001931FF" w:rsidRPr="006359FE" w:rsidRDefault="001931FF">
            <w:pPr>
              <w:jc w:val="center"/>
              <w:rPr>
                <w:rFonts w:ascii="Calibri" w:eastAsia="Calibri" w:hAnsi="Calibri" w:cs="Calibri"/>
                <w:color w:val="auto"/>
                <w:sz w:val="16"/>
                <w:szCs w:val="16"/>
              </w:rPr>
            </w:pPr>
          </w:p>
        </w:tc>
        <w:tc>
          <w:tcPr>
            <w:tcW w:w="777" w:type="dxa"/>
            <w:vAlign w:val="center"/>
          </w:tcPr>
          <w:p w14:paraId="0E2C1E73"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Série de 1re</w:t>
            </w:r>
          </w:p>
        </w:tc>
        <w:tc>
          <w:tcPr>
            <w:tcW w:w="4097" w:type="dxa"/>
            <w:vAlign w:val="center"/>
          </w:tcPr>
          <w:p w14:paraId="4D98D687" w14:textId="77777777" w:rsidR="001931FF" w:rsidRPr="006359FE" w:rsidRDefault="00176101">
            <w:pPr>
              <w:keepNext/>
              <w:jc w:val="center"/>
              <w:rPr>
                <w:rFonts w:ascii="Arial" w:eastAsia="Arial" w:hAnsi="Arial" w:cs="Arial"/>
                <w:b/>
                <w:color w:val="auto"/>
                <w:sz w:val="16"/>
                <w:szCs w:val="16"/>
              </w:rPr>
            </w:pPr>
            <w:r w:rsidRPr="006359FE">
              <w:rPr>
                <w:rFonts w:ascii="Arial" w:eastAsia="Arial" w:hAnsi="Arial" w:cs="Arial"/>
                <w:b/>
                <w:color w:val="auto"/>
                <w:sz w:val="16"/>
                <w:szCs w:val="16"/>
              </w:rPr>
              <w:t>Choix de l’enseignement obligatoire (pour la 1re L)</w:t>
            </w:r>
          </w:p>
          <w:p w14:paraId="7B6ACE15"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 xml:space="preserve">Choix de la spécialité </w:t>
            </w:r>
            <w:r w:rsidRPr="006359FE">
              <w:rPr>
                <w:rFonts w:ascii="Arial" w:eastAsia="Arial" w:hAnsi="Arial" w:cs="Arial"/>
                <w:color w:val="auto"/>
                <w:sz w:val="16"/>
                <w:szCs w:val="16"/>
              </w:rPr>
              <w:t>(*)</w:t>
            </w:r>
            <w:r w:rsidRPr="006359FE">
              <w:rPr>
                <w:rFonts w:ascii="Arial" w:eastAsia="Arial" w:hAnsi="Arial" w:cs="Arial"/>
                <w:b/>
                <w:color w:val="auto"/>
                <w:sz w:val="16"/>
                <w:szCs w:val="16"/>
              </w:rPr>
              <w:t xml:space="preserve"> </w:t>
            </w:r>
            <w:r w:rsidRPr="006359FE">
              <w:rPr>
                <w:rFonts w:ascii="Arial" w:eastAsia="Arial" w:hAnsi="Arial" w:cs="Arial"/>
                <w:color w:val="auto"/>
                <w:sz w:val="16"/>
                <w:szCs w:val="16"/>
              </w:rPr>
              <w:t>(pour séries technologiques)</w:t>
            </w:r>
          </w:p>
        </w:tc>
        <w:tc>
          <w:tcPr>
            <w:tcW w:w="4126" w:type="dxa"/>
            <w:vAlign w:val="center"/>
          </w:tcPr>
          <w:p w14:paraId="4B71020D"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Lycée demandé</w:t>
            </w:r>
          </w:p>
        </w:tc>
      </w:tr>
      <w:tr w:rsidR="006359FE" w:rsidRPr="006359FE" w14:paraId="60A882AD" w14:textId="77777777">
        <w:trPr>
          <w:trHeight w:val="560"/>
        </w:trPr>
        <w:tc>
          <w:tcPr>
            <w:tcW w:w="720" w:type="dxa"/>
            <w:vAlign w:val="center"/>
          </w:tcPr>
          <w:p w14:paraId="493B9CC7"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color w:val="auto"/>
                <w:sz w:val="16"/>
                <w:szCs w:val="16"/>
              </w:rPr>
              <w:t>Vœu 1</w:t>
            </w:r>
          </w:p>
        </w:tc>
        <w:tc>
          <w:tcPr>
            <w:tcW w:w="777" w:type="dxa"/>
            <w:vAlign w:val="center"/>
          </w:tcPr>
          <w:p w14:paraId="0EFA6360" w14:textId="77777777" w:rsidR="001931FF" w:rsidRPr="006359FE" w:rsidRDefault="001931FF">
            <w:pPr>
              <w:jc w:val="center"/>
              <w:rPr>
                <w:rFonts w:ascii="Calibri" w:eastAsia="Calibri" w:hAnsi="Calibri" w:cs="Calibri"/>
                <w:color w:val="auto"/>
                <w:sz w:val="16"/>
                <w:szCs w:val="16"/>
              </w:rPr>
            </w:pPr>
          </w:p>
        </w:tc>
        <w:tc>
          <w:tcPr>
            <w:tcW w:w="4097" w:type="dxa"/>
          </w:tcPr>
          <w:p w14:paraId="36C30EA0" w14:textId="77777777" w:rsidR="001931FF" w:rsidRPr="006359FE" w:rsidRDefault="001931FF">
            <w:pPr>
              <w:jc w:val="both"/>
              <w:rPr>
                <w:rFonts w:ascii="Calibri" w:eastAsia="Calibri" w:hAnsi="Calibri" w:cs="Calibri"/>
                <w:color w:val="auto"/>
                <w:sz w:val="16"/>
                <w:szCs w:val="16"/>
              </w:rPr>
            </w:pPr>
          </w:p>
        </w:tc>
        <w:tc>
          <w:tcPr>
            <w:tcW w:w="4126" w:type="dxa"/>
          </w:tcPr>
          <w:p w14:paraId="7414E52A" w14:textId="77777777" w:rsidR="001931FF" w:rsidRPr="006359FE" w:rsidRDefault="001931FF">
            <w:pPr>
              <w:jc w:val="both"/>
              <w:rPr>
                <w:rFonts w:ascii="Calibri" w:eastAsia="Calibri" w:hAnsi="Calibri" w:cs="Calibri"/>
                <w:color w:val="auto"/>
                <w:sz w:val="16"/>
                <w:szCs w:val="16"/>
              </w:rPr>
            </w:pPr>
          </w:p>
        </w:tc>
      </w:tr>
      <w:tr w:rsidR="006359FE" w:rsidRPr="006359FE" w14:paraId="295B3639" w14:textId="77777777">
        <w:trPr>
          <w:trHeight w:val="560"/>
        </w:trPr>
        <w:tc>
          <w:tcPr>
            <w:tcW w:w="720" w:type="dxa"/>
            <w:vAlign w:val="center"/>
          </w:tcPr>
          <w:p w14:paraId="3BAA21F5"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color w:val="auto"/>
                <w:sz w:val="16"/>
                <w:szCs w:val="16"/>
              </w:rPr>
              <w:t>Vœu 2</w:t>
            </w:r>
          </w:p>
        </w:tc>
        <w:tc>
          <w:tcPr>
            <w:tcW w:w="777" w:type="dxa"/>
            <w:vAlign w:val="center"/>
          </w:tcPr>
          <w:p w14:paraId="08E57831" w14:textId="77777777" w:rsidR="001931FF" w:rsidRPr="006359FE" w:rsidRDefault="001931FF">
            <w:pPr>
              <w:jc w:val="center"/>
              <w:rPr>
                <w:rFonts w:ascii="Calibri" w:eastAsia="Calibri" w:hAnsi="Calibri" w:cs="Calibri"/>
                <w:color w:val="auto"/>
                <w:sz w:val="16"/>
                <w:szCs w:val="16"/>
              </w:rPr>
            </w:pPr>
          </w:p>
        </w:tc>
        <w:tc>
          <w:tcPr>
            <w:tcW w:w="4097" w:type="dxa"/>
          </w:tcPr>
          <w:p w14:paraId="6640AE84" w14:textId="77777777" w:rsidR="001931FF" w:rsidRPr="006359FE" w:rsidRDefault="001931FF">
            <w:pPr>
              <w:jc w:val="both"/>
              <w:rPr>
                <w:rFonts w:ascii="Calibri" w:eastAsia="Calibri" w:hAnsi="Calibri" w:cs="Calibri"/>
                <w:color w:val="auto"/>
                <w:sz w:val="16"/>
                <w:szCs w:val="16"/>
              </w:rPr>
            </w:pPr>
          </w:p>
        </w:tc>
        <w:tc>
          <w:tcPr>
            <w:tcW w:w="4126" w:type="dxa"/>
          </w:tcPr>
          <w:p w14:paraId="5A73D911" w14:textId="77777777" w:rsidR="001931FF" w:rsidRPr="006359FE" w:rsidRDefault="001931FF">
            <w:pPr>
              <w:jc w:val="both"/>
              <w:rPr>
                <w:rFonts w:ascii="Calibri" w:eastAsia="Calibri" w:hAnsi="Calibri" w:cs="Calibri"/>
                <w:color w:val="auto"/>
                <w:sz w:val="16"/>
                <w:szCs w:val="16"/>
              </w:rPr>
            </w:pPr>
          </w:p>
        </w:tc>
      </w:tr>
      <w:tr w:rsidR="006359FE" w:rsidRPr="006359FE" w14:paraId="2D4FCDC6" w14:textId="77777777">
        <w:trPr>
          <w:trHeight w:val="560"/>
        </w:trPr>
        <w:tc>
          <w:tcPr>
            <w:tcW w:w="720" w:type="dxa"/>
            <w:vAlign w:val="center"/>
          </w:tcPr>
          <w:p w14:paraId="2B3BE267"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color w:val="auto"/>
                <w:sz w:val="16"/>
                <w:szCs w:val="16"/>
              </w:rPr>
              <w:t>Vœu 3</w:t>
            </w:r>
          </w:p>
        </w:tc>
        <w:tc>
          <w:tcPr>
            <w:tcW w:w="777" w:type="dxa"/>
            <w:vAlign w:val="center"/>
          </w:tcPr>
          <w:p w14:paraId="33695E03" w14:textId="77777777" w:rsidR="001931FF" w:rsidRPr="006359FE" w:rsidRDefault="001931FF">
            <w:pPr>
              <w:jc w:val="center"/>
              <w:rPr>
                <w:rFonts w:ascii="Calibri" w:eastAsia="Calibri" w:hAnsi="Calibri" w:cs="Calibri"/>
                <w:color w:val="auto"/>
                <w:sz w:val="16"/>
                <w:szCs w:val="16"/>
              </w:rPr>
            </w:pPr>
          </w:p>
        </w:tc>
        <w:tc>
          <w:tcPr>
            <w:tcW w:w="4097" w:type="dxa"/>
          </w:tcPr>
          <w:p w14:paraId="6C4875B3" w14:textId="77777777" w:rsidR="001931FF" w:rsidRPr="006359FE" w:rsidRDefault="001931FF">
            <w:pPr>
              <w:jc w:val="both"/>
              <w:rPr>
                <w:rFonts w:ascii="Calibri" w:eastAsia="Calibri" w:hAnsi="Calibri" w:cs="Calibri"/>
                <w:color w:val="auto"/>
                <w:sz w:val="16"/>
                <w:szCs w:val="16"/>
              </w:rPr>
            </w:pPr>
          </w:p>
        </w:tc>
        <w:tc>
          <w:tcPr>
            <w:tcW w:w="4126" w:type="dxa"/>
          </w:tcPr>
          <w:p w14:paraId="32D84159" w14:textId="77777777" w:rsidR="001931FF" w:rsidRPr="006359FE" w:rsidRDefault="001931FF">
            <w:pPr>
              <w:jc w:val="both"/>
              <w:rPr>
                <w:rFonts w:ascii="Calibri" w:eastAsia="Calibri" w:hAnsi="Calibri" w:cs="Calibri"/>
                <w:color w:val="auto"/>
                <w:sz w:val="16"/>
                <w:szCs w:val="16"/>
              </w:rPr>
            </w:pPr>
          </w:p>
        </w:tc>
      </w:tr>
    </w:tbl>
    <w:p w14:paraId="6995E19F" w14:textId="77777777" w:rsidR="001931FF" w:rsidRPr="006359FE" w:rsidRDefault="00176101">
      <w:pPr>
        <w:ind w:left="426"/>
        <w:jc w:val="both"/>
        <w:rPr>
          <w:rFonts w:ascii="Arial" w:eastAsia="Arial" w:hAnsi="Arial" w:cs="Arial"/>
          <w:color w:val="auto"/>
          <w:sz w:val="16"/>
          <w:szCs w:val="16"/>
        </w:rPr>
      </w:pPr>
      <w:r w:rsidRPr="006359FE">
        <w:rPr>
          <w:rFonts w:ascii="Arial" w:eastAsia="Arial" w:hAnsi="Arial" w:cs="Arial"/>
          <w:color w:val="auto"/>
          <w:sz w:val="16"/>
          <w:szCs w:val="16"/>
        </w:rPr>
        <w:t>(*) à titre indicatif</w:t>
      </w:r>
    </w:p>
    <w:p w14:paraId="35FD6F8C" w14:textId="77777777" w:rsidR="001931FF" w:rsidRPr="006359FE" w:rsidRDefault="001931FF">
      <w:pPr>
        <w:jc w:val="both"/>
        <w:rPr>
          <w:rFonts w:ascii="Calibri" w:eastAsia="Calibri" w:hAnsi="Calibri" w:cs="Calibri"/>
          <w:color w:val="auto"/>
          <w:sz w:val="16"/>
          <w:szCs w:val="16"/>
        </w:rPr>
      </w:pPr>
    </w:p>
    <w:p w14:paraId="56AD1F15" w14:textId="77777777" w:rsidR="001931FF" w:rsidRPr="006359FE" w:rsidRDefault="00176101">
      <w:pPr>
        <w:rPr>
          <w:rFonts w:ascii="Arial" w:eastAsia="Arial" w:hAnsi="Arial" w:cs="Arial"/>
          <w:color w:val="auto"/>
          <w:sz w:val="20"/>
          <w:szCs w:val="20"/>
        </w:rPr>
      </w:pPr>
      <w:r w:rsidRPr="006359FE">
        <w:rPr>
          <w:rFonts w:ascii="Arial" w:eastAsia="Arial" w:hAnsi="Arial" w:cs="Arial"/>
          <w:b/>
          <w:color w:val="auto"/>
          <w:sz w:val="20"/>
          <w:szCs w:val="20"/>
          <w:u w:val="single"/>
        </w:rPr>
        <w:t>Tableau B</w:t>
      </w:r>
      <w:r w:rsidRPr="006359FE">
        <w:rPr>
          <w:rFonts w:ascii="Arial" w:eastAsia="Arial" w:hAnsi="Arial" w:cs="Arial"/>
          <w:b/>
          <w:color w:val="auto"/>
          <w:sz w:val="20"/>
          <w:szCs w:val="20"/>
        </w:rPr>
        <w:t> : demande d’affectation en 1re professionnelle, 2de professionnelle, 1re année de CAP</w:t>
      </w:r>
      <w:r w:rsidR="00D75DA8" w:rsidRPr="006359FE">
        <w:rPr>
          <w:rFonts w:ascii="Arial" w:eastAsia="Arial" w:hAnsi="Arial" w:cs="Arial"/>
          <w:b/>
          <w:color w:val="auto"/>
          <w:sz w:val="20"/>
          <w:szCs w:val="20"/>
        </w:rPr>
        <w:t> :</w:t>
      </w:r>
    </w:p>
    <w:p w14:paraId="4A8E3E92" w14:textId="77777777" w:rsidR="001931FF" w:rsidRPr="006359FE" w:rsidRDefault="001931FF">
      <w:pPr>
        <w:ind w:left="360"/>
        <w:jc w:val="both"/>
        <w:rPr>
          <w:rFonts w:ascii="Calibri" w:eastAsia="Calibri" w:hAnsi="Calibri" w:cs="Calibri"/>
          <w:color w:val="auto"/>
          <w:sz w:val="16"/>
          <w:szCs w:val="16"/>
        </w:rPr>
      </w:pPr>
    </w:p>
    <w:p w14:paraId="4E034DFD" w14:textId="77777777" w:rsidR="001931FF" w:rsidRPr="006359FE" w:rsidRDefault="00176101">
      <w:pPr>
        <w:jc w:val="both"/>
        <w:rPr>
          <w:rFonts w:ascii="Calibri" w:eastAsia="Calibri" w:hAnsi="Calibri" w:cs="Calibri"/>
          <w:color w:val="auto"/>
          <w:sz w:val="18"/>
          <w:szCs w:val="18"/>
        </w:rPr>
      </w:pPr>
      <w:r w:rsidRPr="006359FE">
        <w:rPr>
          <w:rFonts w:ascii="Wingdings" w:eastAsia="Wingdings" w:hAnsi="Wingdings" w:cs="Wingdings"/>
          <w:color w:val="auto"/>
          <w:sz w:val="18"/>
          <w:szCs w:val="18"/>
        </w:rPr>
        <w:t>↘</w:t>
      </w:r>
      <w:r w:rsidRPr="006359FE">
        <w:rPr>
          <w:rFonts w:ascii="Calibri" w:eastAsia="Calibri" w:hAnsi="Calibri" w:cs="Calibri"/>
          <w:color w:val="auto"/>
          <w:sz w:val="18"/>
          <w:szCs w:val="18"/>
        </w:rPr>
        <w:t xml:space="preserve"> </w:t>
      </w:r>
      <w:r w:rsidRPr="006359FE">
        <w:rPr>
          <w:rFonts w:ascii="Arial" w:eastAsia="Arial" w:hAnsi="Arial" w:cs="Arial"/>
          <w:color w:val="auto"/>
          <w:sz w:val="18"/>
          <w:szCs w:val="18"/>
        </w:rPr>
        <w:t>À renseigner pour des vœux de voie professionnelle,</w:t>
      </w:r>
      <w:r w:rsidRPr="006359FE">
        <w:rPr>
          <w:rFonts w:ascii="Calibri" w:eastAsia="Calibri" w:hAnsi="Calibri" w:cs="Calibri"/>
          <w:color w:val="auto"/>
          <w:sz w:val="18"/>
          <w:szCs w:val="18"/>
        </w:rPr>
        <w:t xml:space="preserve">  </w:t>
      </w:r>
    </w:p>
    <w:p w14:paraId="6FD3D2C7" w14:textId="77777777" w:rsidR="001931FF" w:rsidRPr="006359FE" w:rsidRDefault="00176101">
      <w:pPr>
        <w:ind w:right="-77"/>
        <w:jc w:val="both"/>
        <w:rPr>
          <w:rFonts w:ascii="Calibri" w:eastAsia="Calibri" w:hAnsi="Calibri" w:cs="Calibri"/>
          <w:color w:val="auto"/>
          <w:sz w:val="18"/>
          <w:szCs w:val="18"/>
        </w:rPr>
      </w:pPr>
      <w:r w:rsidRPr="006359FE">
        <w:rPr>
          <w:rFonts w:ascii="Wingdings" w:eastAsia="Wingdings" w:hAnsi="Wingdings" w:cs="Wingdings"/>
          <w:color w:val="auto"/>
          <w:sz w:val="18"/>
          <w:szCs w:val="18"/>
        </w:rPr>
        <w:t>↘</w:t>
      </w:r>
      <w:r w:rsidRPr="006359FE">
        <w:rPr>
          <w:rFonts w:ascii="Calibri" w:eastAsia="Calibri" w:hAnsi="Calibri" w:cs="Calibri"/>
          <w:color w:val="auto"/>
          <w:sz w:val="18"/>
          <w:szCs w:val="18"/>
        </w:rPr>
        <w:t xml:space="preserve"> </w:t>
      </w:r>
      <w:r w:rsidRPr="006359FE">
        <w:rPr>
          <w:rFonts w:ascii="Arial" w:eastAsia="Arial" w:hAnsi="Arial" w:cs="Arial"/>
          <w:color w:val="auto"/>
          <w:sz w:val="18"/>
          <w:szCs w:val="18"/>
        </w:rPr>
        <w:t xml:space="preserve">À renseigner également par les familles </w:t>
      </w:r>
      <w:r w:rsidRPr="006359FE">
        <w:rPr>
          <w:rFonts w:ascii="Arial" w:eastAsia="Arial" w:hAnsi="Arial" w:cs="Arial"/>
          <w:b/>
          <w:color w:val="auto"/>
          <w:sz w:val="18"/>
          <w:szCs w:val="18"/>
        </w:rPr>
        <w:t>faisant appel</w:t>
      </w:r>
      <w:r w:rsidRPr="006359FE">
        <w:rPr>
          <w:rFonts w:ascii="Arial" w:eastAsia="Arial" w:hAnsi="Arial" w:cs="Arial"/>
          <w:color w:val="auto"/>
          <w:sz w:val="18"/>
          <w:szCs w:val="18"/>
        </w:rPr>
        <w:t>, pour le cas où la décision de la commission serait défavorable.</w:t>
      </w:r>
    </w:p>
    <w:p w14:paraId="2C49FD67" w14:textId="77777777" w:rsidR="001931FF" w:rsidRPr="006359FE" w:rsidRDefault="001931FF">
      <w:pPr>
        <w:ind w:left="360"/>
        <w:jc w:val="both"/>
        <w:rPr>
          <w:rFonts w:ascii="Calibri" w:eastAsia="Calibri" w:hAnsi="Calibri" w:cs="Calibri"/>
          <w:color w:val="auto"/>
          <w:sz w:val="16"/>
          <w:szCs w:val="16"/>
        </w:rPr>
      </w:pPr>
    </w:p>
    <w:p w14:paraId="2D8B1B7B" w14:textId="77777777" w:rsidR="001931FF" w:rsidRPr="006359FE" w:rsidRDefault="001931FF">
      <w:pPr>
        <w:ind w:left="360"/>
        <w:jc w:val="both"/>
        <w:rPr>
          <w:rFonts w:ascii="Calibri" w:eastAsia="Calibri" w:hAnsi="Calibri" w:cs="Calibri"/>
          <w:color w:val="auto"/>
          <w:sz w:val="16"/>
          <w:szCs w:val="16"/>
        </w:rPr>
      </w:pPr>
    </w:p>
    <w:tbl>
      <w:tblPr>
        <w:tblStyle w:val="a3"/>
        <w:tblW w:w="970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994"/>
        <w:gridCol w:w="3163"/>
        <w:gridCol w:w="1276"/>
        <w:gridCol w:w="1276"/>
        <w:gridCol w:w="1276"/>
      </w:tblGrid>
      <w:tr w:rsidR="006359FE" w:rsidRPr="006359FE" w14:paraId="08403E62" w14:textId="77777777">
        <w:trPr>
          <w:trHeight w:val="260"/>
        </w:trPr>
        <w:tc>
          <w:tcPr>
            <w:tcW w:w="720" w:type="dxa"/>
            <w:vMerge w:val="restart"/>
          </w:tcPr>
          <w:p w14:paraId="4CAA06F7" w14:textId="77777777" w:rsidR="001931FF" w:rsidRPr="006359FE" w:rsidRDefault="001931FF">
            <w:pPr>
              <w:jc w:val="both"/>
              <w:rPr>
                <w:rFonts w:ascii="Calibri" w:eastAsia="Calibri" w:hAnsi="Calibri" w:cs="Calibri"/>
                <w:color w:val="auto"/>
                <w:sz w:val="16"/>
                <w:szCs w:val="16"/>
              </w:rPr>
            </w:pPr>
          </w:p>
        </w:tc>
        <w:tc>
          <w:tcPr>
            <w:tcW w:w="1994" w:type="dxa"/>
            <w:vMerge w:val="restart"/>
            <w:vAlign w:val="center"/>
          </w:tcPr>
          <w:p w14:paraId="31D9FDEF" w14:textId="77777777" w:rsidR="001931FF" w:rsidRPr="006359FE" w:rsidRDefault="00176101">
            <w:pPr>
              <w:keepNext/>
              <w:jc w:val="center"/>
              <w:rPr>
                <w:rFonts w:ascii="Arial" w:eastAsia="Arial" w:hAnsi="Arial" w:cs="Arial"/>
                <w:b/>
                <w:color w:val="auto"/>
                <w:sz w:val="16"/>
                <w:szCs w:val="16"/>
              </w:rPr>
            </w:pPr>
            <w:r w:rsidRPr="006359FE">
              <w:rPr>
                <w:rFonts w:ascii="Arial" w:eastAsia="Arial" w:hAnsi="Arial" w:cs="Arial"/>
                <w:b/>
                <w:color w:val="auto"/>
                <w:sz w:val="16"/>
                <w:szCs w:val="16"/>
              </w:rPr>
              <w:t>Spécialité (*)</w:t>
            </w:r>
          </w:p>
          <w:p w14:paraId="12EF8940"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i/>
                <w:color w:val="auto"/>
                <w:sz w:val="16"/>
                <w:szCs w:val="16"/>
              </w:rPr>
              <w:t>(préciser</w:t>
            </w:r>
          </w:p>
          <w:p w14:paraId="0A712469" w14:textId="77777777" w:rsidR="001931FF" w:rsidRPr="006359FE" w:rsidRDefault="00176101">
            <w:pPr>
              <w:jc w:val="center"/>
              <w:rPr>
                <w:rFonts w:ascii="Calibri" w:eastAsia="Calibri" w:hAnsi="Calibri" w:cs="Calibri"/>
                <w:color w:val="auto"/>
                <w:sz w:val="16"/>
                <w:szCs w:val="16"/>
              </w:rPr>
            </w:pPr>
            <w:r w:rsidRPr="006359FE">
              <w:rPr>
                <w:rFonts w:ascii="Arial" w:eastAsia="Arial" w:hAnsi="Arial" w:cs="Arial"/>
                <w:i/>
                <w:color w:val="auto"/>
                <w:sz w:val="16"/>
                <w:szCs w:val="16"/>
              </w:rPr>
              <w:t>1re Pro, 2de Pro, ou CAP)</w:t>
            </w:r>
          </w:p>
        </w:tc>
        <w:tc>
          <w:tcPr>
            <w:tcW w:w="5715" w:type="dxa"/>
            <w:gridSpan w:val="3"/>
            <w:vAlign w:val="center"/>
          </w:tcPr>
          <w:p w14:paraId="318E808D"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Lycée demandé</w:t>
            </w:r>
          </w:p>
        </w:tc>
        <w:tc>
          <w:tcPr>
            <w:tcW w:w="1276" w:type="dxa"/>
            <w:vMerge w:val="restart"/>
            <w:vAlign w:val="center"/>
          </w:tcPr>
          <w:p w14:paraId="42E661BC"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Code</w:t>
            </w:r>
          </w:p>
          <w:p w14:paraId="1B405233"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Vœu</w:t>
            </w:r>
          </w:p>
          <w:p w14:paraId="0D9E2D65" w14:textId="77777777" w:rsidR="001931FF" w:rsidRPr="006359FE" w:rsidRDefault="00176101">
            <w:pPr>
              <w:jc w:val="center"/>
              <w:rPr>
                <w:rFonts w:ascii="Calibri" w:eastAsia="Calibri" w:hAnsi="Calibri" w:cs="Calibri"/>
                <w:color w:val="auto"/>
                <w:sz w:val="16"/>
                <w:szCs w:val="16"/>
              </w:rPr>
            </w:pPr>
            <w:r w:rsidRPr="006359FE">
              <w:rPr>
                <w:rFonts w:ascii="Arial" w:eastAsia="Arial" w:hAnsi="Arial" w:cs="Arial"/>
                <w:color w:val="auto"/>
                <w:sz w:val="16"/>
                <w:szCs w:val="16"/>
              </w:rPr>
              <w:t>(**)</w:t>
            </w:r>
          </w:p>
        </w:tc>
      </w:tr>
      <w:tr w:rsidR="006359FE" w:rsidRPr="006359FE" w14:paraId="53B35031" w14:textId="77777777">
        <w:trPr>
          <w:trHeight w:val="380"/>
        </w:trPr>
        <w:tc>
          <w:tcPr>
            <w:tcW w:w="720" w:type="dxa"/>
            <w:vMerge/>
          </w:tcPr>
          <w:p w14:paraId="23A5DC0B" w14:textId="77777777" w:rsidR="001931FF" w:rsidRPr="006359FE" w:rsidRDefault="001931FF">
            <w:pPr>
              <w:widowControl w:val="0"/>
              <w:spacing w:line="276" w:lineRule="auto"/>
              <w:rPr>
                <w:rFonts w:ascii="Calibri" w:eastAsia="Calibri" w:hAnsi="Calibri" w:cs="Calibri"/>
                <w:color w:val="auto"/>
                <w:sz w:val="16"/>
                <w:szCs w:val="16"/>
              </w:rPr>
            </w:pPr>
          </w:p>
        </w:tc>
        <w:tc>
          <w:tcPr>
            <w:tcW w:w="1994" w:type="dxa"/>
            <w:vMerge/>
            <w:vAlign w:val="center"/>
          </w:tcPr>
          <w:p w14:paraId="2CF74C71" w14:textId="77777777" w:rsidR="001931FF" w:rsidRPr="006359FE" w:rsidRDefault="001931FF">
            <w:pPr>
              <w:jc w:val="both"/>
              <w:rPr>
                <w:rFonts w:ascii="Calibri" w:eastAsia="Calibri" w:hAnsi="Calibri" w:cs="Calibri"/>
                <w:color w:val="auto"/>
                <w:sz w:val="16"/>
                <w:szCs w:val="16"/>
              </w:rPr>
            </w:pPr>
          </w:p>
          <w:p w14:paraId="263C589A" w14:textId="77777777" w:rsidR="001931FF" w:rsidRPr="006359FE" w:rsidRDefault="001931FF">
            <w:pPr>
              <w:jc w:val="center"/>
              <w:rPr>
                <w:rFonts w:ascii="Calibri" w:eastAsia="Calibri" w:hAnsi="Calibri" w:cs="Calibri"/>
                <w:color w:val="auto"/>
                <w:sz w:val="16"/>
                <w:szCs w:val="16"/>
              </w:rPr>
            </w:pPr>
          </w:p>
        </w:tc>
        <w:tc>
          <w:tcPr>
            <w:tcW w:w="3163" w:type="dxa"/>
            <w:vMerge w:val="restart"/>
            <w:vAlign w:val="center"/>
          </w:tcPr>
          <w:p w14:paraId="741FE5B5"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Établissement</w:t>
            </w:r>
          </w:p>
        </w:tc>
        <w:tc>
          <w:tcPr>
            <w:tcW w:w="2552" w:type="dxa"/>
            <w:gridSpan w:val="2"/>
            <w:vAlign w:val="center"/>
          </w:tcPr>
          <w:p w14:paraId="06BC41D3"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Langues souhaitées</w:t>
            </w:r>
          </w:p>
        </w:tc>
        <w:tc>
          <w:tcPr>
            <w:tcW w:w="1276" w:type="dxa"/>
            <w:vMerge/>
            <w:vAlign w:val="center"/>
          </w:tcPr>
          <w:p w14:paraId="7F35F2DF" w14:textId="77777777" w:rsidR="001931FF" w:rsidRPr="006359FE" w:rsidRDefault="001931FF">
            <w:pPr>
              <w:jc w:val="center"/>
              <w:rPr>
                <w:rFonts w:ascii="Calibri" w:eastAsia="Calibri" w:hAnsi="Calibri" w:cs="Calibri"/>
                <w:color w:val="auto"/>
                <w:sz w:val="16"/>
                <w:szCs w:val="16"/>
              </w:rPr>
            </w:pPr>
          </w:p>
        </w:tc>
      </w:tr>
      <w:tr w:rsidR="006359FE" w:rsidRPr="006359FE" w14:paraId="52EDC854" w14:textId="77777777">
        <w:trPr>
          <w:trHeight w:val="60"/>
        </w:trPr>
        <w:tc>
          <w:tcPr>
            <w:tcW w:w="720" w:type="dxa"/>
            <w:vMerge/>
          </w:tcPr>
          <w:p w14:paraId="21185952" w14:textId="77777777" w:rsidR="001931FF" w:rsidRPr="006359FE" w:rsidRDefault="001931FF">
            <w:pPr>
              <w:widowControl w:val="0"/>
              <w:spacing w:line="276" w:lineRule="auto"/>
              <w:rPr>
                <w:rFonts w:ascii="Calibri" w:eastAsia="Calibri" w:hAnsi="Calibri" w:cs="Calibri"/>
                <w:color w:val="auto"/>
                <w:sz w:val="16"/>
                <w:szCs w:val="16"/>
              </w:rPr>
            </w:pPr>
          </w:p>
        </w:tc>
        <w:tc>
          <w:tcPr>
            <w:tcW w:w="1994" w:type="dxa"/>
            <w:vMerge/>
            <w:vAlign w:val="center"/>
          </w:tcPr>
          <w:p w14:paraId="3E275962" w14:textId="77777777" w:rsidR="001931FF" w:rsidRPr="006359FE" w:rsidRDefault="001931FF">
            <w:pPr>
              <w:widowControl w:val="0"/>
              <w:spacing w:line="276" w:lineRule="auto"/>
              <w:rPr>
                <w:rFonts w:ascii="Calibri" w:eastAsia="Calibri" w:hAnsi="Calibri" w:cs="Calibri"/>
                <w:color w:val="auto"/>
                <w:sz w:val="16"/>
                <w:szCs w:val="16"/>
              </w:rPr>
            </w:pPr>
          </w:p>
        </w:tc>
        <w:tc>
          <w:tcPr>
            <w:tcW w:w="3163" w:type="dxa"/>
            <w:vMerge/>
            <w:vAlign w:val="center"/>
          </w:tcPr>
          <w:p w14:paraId="069CE018" w14:textId="77777777" w:rsidR="001931FF" w:rsidRPr="006359FE" w:rsidRDefault="001931FF">
            <w:pPr>
              <w:jc w:val="both"/>
              <w:rPr>
                <w:rFonts w:ascii="Calibri" w:eastAsia="Calibri" w:hAnsi="Calibri" w:cs="Calibri"/>
                <w:color w:val="auto"/>
                <w:sz w:val="16"/>
                <w:szCs w:val="16"/>
              </w:rPr>
            </w:pPr>
          </w:p>
          <w:p w14:paraId="4B4DA3E1" w14:textId="77777777" w:rsidR="001931FF" w:rsidRPr="006359FE" w:rsidRDefault="001931FF">
            <w:pPr>
              <w:jc w:val="center"/>
              <w:rPr>
                <w:rFonts w:ascii="Calibri" w:eastAsia="Calibri" w:hAnsi="Calibri" w:cs="Calibri"/>
                <w:color w:val="auto"/>
                <w:sz w:val="16"/>
                <w:szCs w:val="16"/>
              </w:rPr>
            </w:pPr>
          </w:p>
          <w:p w14:paraId="7C94BA30"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70B7C044"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LV1</w:t>
            </w:r>
          </w:p>
        </w:tc>
        <w:tc>
          <w:tcPr>
            <w:tcW w:w="1276" w:type="dxa"/>
            <w:vAlign w:val="center"/>
          </w:tcPr>
          <w:p w14:paraId="5457E238"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LV2</w:t>
            </w:r>
          </w:p>
        </w:tc>
        <w:tc>
          <w:tcPr>
            <w:tcW w:w="1276" w:type="dxa"/>
            <w:vMerge/>
            <w:vAlign w:val="center"/>
          </w:tcPr>
          <w:p w14:paraId="4A8E5F60" w14:textId="77777777" w:rsidR="001931FF" w:rsidRPr="006359FE" w:rsidRDefault="001931FF">
            <w:pPr>
              <w:jc w:val="center"/>
              <w:rPr>
                <w:rFonts w:ascii="Calibri" w:eastAsia="Calibri" w:hAnsi="Calibri" w:cs="Calibri"/>
                <w:color w:val="auto"/>
                <w:sz w:val="16"/>
                <w:szCs w:val="16"/>
              </w:rPr>
            </w:pPr>
          </w:p>
        </w:tc>
      </w:tr>
      <w:tr w:rsidR="006359FE" w:rsidRPr="006359FE" w14:paraId="6827EE71" w14:textId="77777777">
        <w:trPr>
          <w:trHeight w:val="560"/>
        </w:trPr>
        <w:tc>
          <w:tcPr>
            <w:tcW w:w="720" w:type="dxa"/>
            <w:vAlign w:val="center"/>
          </w:tcPr>
          <w:p w14:paraId="072B3249" w14:textId="77777777" w:rsidR="001931FF" w:rsidRPr="006359FE" w:rsidRDefault="00176101">
            <w:pPr>
              <w:keepNext/>
              <w:jc w:val="center"/>
              <w:rPr>
                <w:rFonts w:ascii="Arial" w:eastAsia="Arial" w:hAnsi="Arial" w:cs="Arial"/>
                <w:b/>
                <w:color w:val="auto"/>
                <w:sz w:val="16"/>
                <w:szCs w:val="16"/>
              </w:rPr>
            </w:pPr>
            <w:r w:rsidRPr="006359FE">
              <w:rPr>
                <w:rFonts w:ascii="Arial" w:eastAsia="Arial" w:hAnsi="Arial" w:cs="Arial"/>
                <w:color w:val="auto"/>
                <w:sz w:val="16"/>
                <w:szCs w:val="16"/>
              </w:rPr>
              <w:t>Vœu 1</w:t>
            </w:r>
          </w:p>
        </w:tc>
        <w:tc>
          <w:tcPr>
            <w:tcW w:w="1994" w:type="dxa"/>
            <w:vAlign w:val="center"/>
          </w:tcPr>
          <w:p w14:paraId="1F34BFFC" w14:textId="77777777" w:rsidR="001931FF" w:rsidRPr="006359FE" w:rsidRDefault="001931FF">
            <w:pPr>
              <w:jc w:val="center"/>
              <w:rPr>
                <w:rFonts w:ascii="Calibri" w:eastAsia="Calibri" w:hAnsi="Calibri" w:cs="Calibri"/>
                <w:color w:val="auto"/>
                <w:sz w:val="16"/>
                <w:szCs w:val="16"/>
              </w:rPr>
            </w:pPr>
          </w:p>
        </w:tc>
        <w:tc>
          <w:tcPr>
            <w:tcW w:w="3163" w:type="dxa"/>
            <w:vAlign w:val="center"/>
          </w:tcPr>
          <w:p w14:paraId="45B5F97E"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71313388"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0792E3AB"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2934C2F5" w14:textId="77777777" w:rsidR="001931FF" w:rsidRPr="006359FE" w:rsidRDefault="001931FF">
            <w:pPr>
              <w:jc w:val="center"/>
              <w:rPr>
                <w:rFonts w:ascii="Calibri" w:eastAsia="Calibri" w:hAnsi="Calibri" w:cs="Calibri"/>
                <w:color w:val="auto"/>
                <w:sz w:val="16"/>
                <w:szCs w:val="16"/>
              </w:rPr>
            </w:pPr>
          </w:p>
        </w:tc>
      </w:tr>
      <w:tr w:rsidR="006359FE" w:rsidRPr="006359FE" w14:paraId="245F9724" w14:textId="77777777">
        <w:trPr>
          <w:trHeight w:val="560"/>
        </w:trPr>
        <w:tc>
          <w:tcPr>
            <w:tcW w:w="720" w:type="dxa"/>
            <w:vAlign w:val="center"/>
          </w:tcPr>
          <w:p w14:paraId="5EF36327"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color w:val="auto"/>
                <w:sz w:val="16"/>
                <w:szCs w:val="16"/>
              </w:rPr>
              <w:t>Vœu 2</w:t>
            </w:r>
          </w:p>
        </w:tc>
        <w:tc>
          <w:tcPr>
            <w:tcW w:w="1994" w:type="dxa"/>
            <w:vAlign w:val="center"/>
          </w:tcPr>
          <w:p w14:paraId="3A2FC3E8" w14:textId="77777777" w:rsidR="001931FF" w:rsidRPr="006359FE" w:rsidRDefault="001931FF">
            <w:pPr>
              <w:jc w:val="center"/>
              <w:rPr>
                <w:rFonts w:ascii="Calibri" w:eastAsia="Calibri" w:hAnsi="Calibri" w:cs="Calibri"/>
                <w:color w:val="auto"/>
                <w:sz w:val="16"/>
                <w:szCs w:val="16"/>
              </w:rPr>
            </w:pPr>
          </w:p>
        </w:tc>
        <w:tc>
          <w:tcPr>
            <w:tcW w:w="3163" w:type="dxa"/>
            <w:vAlign w:val="center"/>
          </w:tcPr>
          <w:p w14:paraId="557B74F8"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7C433830"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39CF916F"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6B0B1CDF" w14:textId="77777777" w:rsidR="001931FF" w:rsidRPr="006359FE" w:rsidRDefault="001931FF">
            <w:pPr>
              <w:jc w:val="center"/>
              <w:rPr>
                <w:rFonts w:ascii="Calibri" w:eastAsia="Calibri" w:hAnsi="Calibri" w:cs="Calibri"/>
                <w:color w:val="auto"/>
                <w:sz w:val="16"/>
                <w:szCs w:val="16"/>
              </w:rPr>
            </w:pPr>
          </w:p>
        </w:tc>
      </w:tr>
      <w:tr w:rsidR="006359FE" w:rsidRPr="006359FE" w14:paraId="5F954F4B" w14:textId="77777777">
        <w:trPr>
          <w:trHeight w:val="560"/>
        </w:trPr>
        <w:tc>
          <w:tcPr>
            <w:tcW w:w="720" w:type="dxa"/>
            <w:vAlign w:val="center"/>
          </w:tcPr>
          <w:p w14:paraId="02360AF0"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color w:val="auto"/>
                <w:sz w:val="16"/>
                <w:szCs w:val="16"/>
              </w:rPr>
              <w:t>Vœu 3</w:t>
            </w:r>
          </w:p>
        </w:tc>
        <w:tc>
          <w:tcPr>
            <w:tcW w:w="1994" w:type="dxa"/>
            <w:vAlign w:val="center"/>
          </w:tcPr>
          <w:p w14:paraId="6E4E37E8" w14:textId="77777777" w:rsidR="001931FF" w:rsidRPr="006359FE" w:rsidRDefault="001931FF">
            <w:pPr>
              <w:jc w:val="center"/>
              <w:rPr>
                <w:rFonts w:ascii="Calibri" w:eastAsia="Calibri" w:hAnsi="Calibri" w:cs="Calibri"/>
                <w:color w:val="auto"/>
                <w:sz w:val="16"/>
                <w:szCs w:val="16"/>
              </w:rPr>
            </w:pPr>
          </w:p>
        </w:tc>
        <w:tc>
          <w:tcPr>
            <w:tcW w:w="3163" w:type="dxa"/>
            <w:vAlign w:val="center"/>
          </w:tcPr>
          <w:p w14:paraId="49C3AB41"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728DC3A3"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43973B0D"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1BC13EDC" w14:textId="77777777" w:rsidR="001931FF" w:rsidRPr="006359FE" w:rsidRDefault="001931FF">
            <w:pPr>
              <w:jc w:val="center"/>
              <w:rPr>
                <w:rFonts w:ascii="Calibri" w:eastAsia="Calibri" w:hAnsi="Calibri" w:cs="Calibri"/>
                <w:color w:val="auto"/>
                <w:sz w:val="16"/>
                <w:szCs w:val="16"/>
              </w:rPr>
            </w:pPr>
          </w:p>
        </w:tc>
      </w:tr>
    </w:tbl>
    <w:p w14:paraId="7E0FD41F" w14:textId="77777777" w:rsidR="001931FF" w:rsidRPr="006359FE" w:rsidRDefault="00176101">
      <w:pPr>
        <w:ind w:left="360"/>
        <w:jc w:val="both"/>
        <w:rPr>
          <w:rFonts w:ascii="Arial" w:eastAsia="Arial" w:hAnsi="Arial" w:cs="Arial"/>
          <w:color w:val="auto"/>
          <w:sz w:val="18"/>
          <w:szCs w:val="18"/>
        </w:rPr>
      </w:pPr>
      <w:r w:rsidRPr="006359FE">
        <w:rPr>
          <w:rFonts w:ascii="Arial" w:eastAsia="Arial" w:hAnsi="Arial" w:cs="Arial"/>
          <w:color w:val="auto"/>
          <w:sz w:val="18"/>
          <w:szCs w:val="18"/>
        </w:rPr>
        <w:t>(*) y compris pour l’enseignement agricole</w:t>
      </w:r>
    </w:p>
    <w:p w14:paraId="4049AE56" w14:textId="77777777" w:rsidR="001931FF" w:rsidRPr="006359FE" w:rsidRDefault="00176101">
      <w:pPr>
        <w:ind w:left="360"/>
        <w:jc w:val="both"/>
        <w:rPr>
          <w:rFonts w:ascii="Arial" w:eastAsia="Arial" w:hAnsi="Arial" w:cs="Arial"/>
          <w:color w:val="auto"/>
          <w:sz w:val="18"/>
          <w:szCs w:val="18"/>
        </w:rPr>
      </w:pPr>
      <w:r w:rsidRPr="006359FE">
        <w:rPr>
          <w:rFonts w:ascii="Arial" w:eastAsia="Arial" w:hAnsi="Arial" w:cs="Arial"/>
          <w:color w:val="auto"/>
          <w:sz w:val="18"/>
          <w:szCs w:val="18"/>
        </w:rPr>
        <w:t>(**) à compléter par l’établissement</w:t>
      </w:r>
    </w:p>
    <w:p w14:paraId="65B1E37F" w14:textId="77777777" w:rsidR="001931FF" w:rsidRPr="006359FE" w:rsidRDefault="001931FF">
      <w:pPr>
        <w:ind w:left="360"/>
        <w:jc w:val="both"/>
        <w:rPr>
          <w:rFonts w:ascii="Calibri" w:eastAsia="Calibri" w:hAnsi="Calibri" w:cs="Calibri"/>
          <w:color w:val="auto"/>
          <w:sz w:val="18"/>
          <w:szCs w:val="18"/>
        </w:rPr>
      </w:pPr>
    </w:p>
    <w:p w14:paraId="74715933" w14:textId="77777777" w:rsidR="001931FF" w:rsidRPr="006359FE" w:rsidRDefault="00176101">
      <w:pPr>
        <w:jc w:val="both"/>
        <w:rPr>
          <w:rFonts w:ascii="Arial" w:eastAsia="Arial" w:hAnsi="Arial" w:cs="Arial"/>
          <w:color w:val="auto"/>
          <w:sz w:val="20"/>
          <w:szCs w:val="20"/>
        </w:rPr>
      </w:pPr>
      <w:r w:rsidRPr="006359FE">
        <w:rPr>
          <w:rFonts w:ascii="Arial" w:eastAsia="Arial" w:hAnsi="Arial" w:cs="Arial"/>
          <w:b/>
          <w:color w:val="auto"/>
          <w:sz w:val="20"/>
          <w:szCs w:val="20"/>
          <w:u w:val="single"/>
        </w:rPr>
        <w:t>Tableau C</w:t>
      </w:r>
      <w:r w:rsidRPr="006359FE">
        <w:rPr>
          <w:rFonts w:ascii="Arial" w:eastAsia="Arial" w:hAnsi="Arial" w:cs="Arial"/>
          <w:b/>
          <w:color w:val="auto"/>
          <w:sz w:val="20"/>
          <w:szCs w:val="20"/>
        </w:rPr>
        <w:t xml:space="preserve"> : redoublement ou maintien en 2d GT </w:t>
      </w:r>
    </w:p>
    <w:p w14:paraId="3B77E01B" w14:textId="77777777" w:rsidR="001931FF" w:rsidRPr="006359FE" w:rsidRDefault="001931FF">
      <w:pPr>
        <w:ind w:left="360"/>
        <w:jc w:val="both"/>
        <w:rPr>
          <w:rFonts w:ascii="Calibri" w:eastAsia="Calibri" w:hAnsi="Calibri" w:cs="Calibri"/>
          <w:color w:val="auto"/>
          <w:sz w:val="18"/>
          <w:szCs w:val="18"/>
        </w:rPr>
      </w:pPr>
    </w:p>
    <w:tbl>
      <w:tblPr>
        <w:tblStyle w:val="a4"/>
        <w:tblW w:w="970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720"/>
        <w:gridCol w:w="720"/>
        <w:gridCol w:w="2997"/>
        <w:gridCol w:w="1276"/>
        <w:gridCol w:w="1276"/>
        <w:gridCol w:w="1276"/>
      </w:tblGrid>
      <w:tr w:rsidR="006359FE" w:rsidRPr="006359FE" w14:paraId="2D15AD7A" w14:textId="77777777">
        <w:trPr>
          <w:trHeight w:val="260"/>
        </w:trPr>
        <w:tc>
          <w:tcPr>
            <w:tcW w:w="720" w:type="dxa"/>
            <w:vMerge w:val="restart"/>
          </w:tcPr>
          <w:p w14:paraId="00DD38EA" w14:textId="77777777" w:rsidR="001931FF" w:rsidRPr="006359FE" w:rsidRDefault="001931FF">
            <w:pPr>
              <w:jc w:val="both"/>
              <w:rPr>
                <w:rFonts w:ascii="Calibri" w:eastAsia="Calibri" w:hAnsi="Calibri" w:cs="Calibri"/>
                <w:color w:val="auto"/>
                <w:sz w:val="18"/>
                <w:szCs w:val="18"/>
              </w:rPr>
            </w:pPr>
          </w:p>
        </w:tc>
        <w:tc>
          <w:tcPr>
            <w:tcW w:w="2160" w:type="dxa"/>
            <w:gridSpan w:val="3"/>
            <w:vMerge w:val="restart"/>
            <w:vAlign w:val="center"/>
          </w:tcPr>
          <w:p w14:paraId="41DD18F6"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Enseignements</w:t>
            </w:r>
          </w:p>
          <w:p w14:paraId="5A1378CC"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d’exploration (*)</w:t>
            </w:r>
          </w:p>
          <w:p w14:paraId="380E10D6" w14:textId="77777777" w:rsidR="001931FF" w:rsidRPr="006359FE" w:rsidRDefault="00176101">
            <w:pPr>
              <w:ind w:left="110"/>
              <w:jc w:val="center"/>
              <w:rPr>
                <w:rFonts w:ascii="Arial" w:eastAsia="Arial" w:hAnsi="Arial" w:cs="Arial"/>
                <w:color w:val="auto"/>
                <w:sz w:val="16"/>
                <w:szCs w:val="16"/>
              </w:rPr>
            </w:pPr>
            <w:r w:rsidRPr="006359FE">
              <w:rPr>
                <w:rFonts w:ascii="Arial" w:eastAsia="Arial" w:hAnsi="Arial" w:cs="Arial"/>
                <w:color w:val="auto"/>
                <w:sz w:val="16"/>
                <w:szCs w:val="16"/>
              </w:rPr>
              <w:t>- à titre indicatif -</w:t>
            </w:r>
          </w:p>
          <w:p w14:paraId="0EA8BCB5" w14:textId="77777777" w:rsidR="001931FF" w:rsidRPr="006359FE" w:rsidRDefault="00176101">
            <w:pPr>
              <w:jc w:val="center"/>
              <w:rPr>
                <w:rFonts w:ascii="Calibri" w:eastAsia="Calibri" w:hAnsi="Calibri" w:cs="Calibri"/>
                <w:color w:val="auto"/>
                <w:sz w:val="16"/>
                <w:szCs w:val="16"/>
              </w:rPr>
            </w:pPr>
            <w:r w:rsidRPr="006359FE">
              <w:rPr>
                <w:rFonts w:ascii="Arial" w:eastAsia="Arial" w:hAnsi="Arial" w:cs="Arial"/>
                <w:i/>
                <w:color w:val="auto"/>
                <w:sz w:val="16"/>
                <w:szCs w:val="16"/>
              </w:rPr>
              <w:t>(pour redoublement 2de)</w:t>
            </w:r>
          </w:p>
        </w:tc>
        <w:tc>
          <w:tcPr>
            <w:tcW w:w="5549" w:type="dxa"/>
            <w:gridSpan w:val="3"/>
            <w:vAlign w:val="center"/>
          </w:tcPr>
          <w:p w14:paraId="7A5C32DC" w14:textId="77777777" w:rsidR="001931FF" w:rsidRPr="006359FE" w:rsidRDefault="001931FF">
            <w:pPr>
              <w:jc w:val="center"/>
              <w:rPr>
                <w:rFonts w:ascii="Calibri" w:eastAsia="Calibri" w:hAnsi="Calibri" w:cs="Calibri"/>
                <w:color w:val="auto"/>
                <w:sz w:val="16"/>
                <w:szCs w:val="16"/>
              </w:rPr>
            </w:pPr>
          </w:p>
          <w:p w14:paraId="3E180A39"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Lycée demandé</w:t>
            </w:r>
          </w:p>
          <w:p w14:paraId="3B4D008D" w14:textId="77777777" w:rsidR="001931FF" w:rsidRPr="006359FE" w:rsidRDefault="001931FF">
            <w:pPr>
              <w:jc w:val="center"/>
              <w:rPr>
                <w:rFonts w:ascii="Calibri" w:eastAsia="Calibri" w:hAnsi="Calibri" w:cs="Calibri"/>
                <w:color w:val="auto"/>
                <w:sz w:val="16"/>
                <w:szCs w:val="16"/>
              </w:rPr>
            </w:pPr>
          </w:p>
        </w:tc>
        <w:tc>
          <w:tcPr>
            <w:tcW w:w="1276" w:type="dxa"/>
            <w:vMerge w:val="restart"/>
            <w:vAlign w:val="center"/>
          </w:tcPr>
          <w:p w14:paraId="141B04E1"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Code</w:t>
            </w:r>
          </w:p>
          <w:p w14:paraId="6B96F58A"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Vœu</w:t>
            </w:r>
          </w:p>
          <w:p w14:paraId="1956AC1E" w14:textId="77777777" w:rsidR="001931FF" w:rsidRPr="006359FE" w:rsidRDefault="00176101">
            <w:pPr>
              <w:jc w:val="center"/>
              <w:rPr>
                <w:rFonts w:ascii="Calibri" w:eastAsia="Calibri" w:hAnsi="Calibri" w:cs="Calibri"/>
                <w:color w:val="auto"/>
                <w:sz w:val="18"/>
                <w:szCs w:val="18"/>
              </w:rPr>
            </w:pPr>
            <w:r w:rsidRPr="006359FE">
              <w:rPr>
                <w:rFonts w:ascii="Arial" w:eastAsia="Arial" w:hAnsi="Arial" w:cs="Arial"/>
                <w:color w:val="auto"/>
                <w:sz w:val="16"/>
                <w:szCs w:val="16"/>
              </w:rPr>
              <w:t>(**)</w:t>
            </w:r>
          </w:p>
        </w:tc>
      </w:tr>
      <w:tr w:rsidR="006359FE" w:rsidRPr="006359FE" w14:paraId="48CB0034" w14:textId="77777777">
        <w:trPr>
          <w:trHeight w:val="380"/>
        </w:trPr>
        <w:tc>
          <w:tcPr>
            <w:tcW w:w="720" w:type="dxa"/>
            <w:vMerge/>
          </w:tcPr>
          <w:p w14:paraId="33ACEC1A" w14:textId="77777777" w:rsidR="001931FF" w:rsidRPr="006359FE" w:rsidRDefault="001931FF">
            <w:pPr>
              <w:widowControl w:val="0"/>
              <w:spacing w:line="276" w:lineRule="auto"/>
              <w:rPr>
                <w:rFonts w:ascii="Calibri" w:eastAsia="Calibri" w:hAnsi="Calibri" w:cs="Calibri"/>
                <w:color w:val="auto"/>
                <w:sz w:val="18"/>
                <w:szCs w:val="18"/>
              </w:rPr>
            </w:pPr>
          </w:p>
        </w:tc>
        <w:tc>
          <w:tcPr>
            <w:tcW w:w="2160" w:type="dxa"/>
            <w:gridSpan w:val="3"/>
            <w:vMerge/>
            <w:vAlign w:val="center"/>
          </w:tcPr>
          <w:p w14:paraId="0BEA5F90" w14:textId="77777777" w:rsidR="001931FF" w:rsidRPr="006359FE" w:rsidRDefault="001931FF">
            <w:pPr>
              <w:jc w:val="both"/>
              <w:rPr>
                <w:rFonts w:ascii="Calibri" w:eastAsia="Calibri" w:hAnsi="Calibri" w:cs="Calibri"/>
                <w:color w:val="auto"/>
                <w:sz w:val="18"/>
                <w:szCs w:val="18"/>
              </w:rPr>
            </w:pPr>
          </w:p>
          <w:p w14:paraId="3960E10B" w14:textId="77777777" w:rsidR="001931FF" w:rsidRPr="006359FE" w:rsidRDefault="001931FF">
            <w:pPr>
              <w:jc w:val="center"/>
              <w:rPr>
                <w:rFonts w:ascii="Calibri" w:eastAsia="Calibri" w:hAnsi="Calibri" w:cs="Calibri"/>
                <w:color w:val="auto"/>
                <w:sz w:val="16"/>
                <w:szCs w:val="16"/>
              </w:rPr>
            </w:pPr>
          </w:p>
        </w:tc>
        <w:tc>
          <w:tcPr>
            <w:tcW w:w="2997" w:type="dxa"/>
            <w:vMerge w:val="restart"/>
            <w:vAlign w:val="center"/>
          </w:tcPr>
          <w:p w14:paraId="54A632A5"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Établissement</w:t>
            </w:r>
          </w:p>
        </w:tc>
        <w:tc>
          <w:tcPr>
            <w:tcW w:w="2552" w:type="dxa"/>
            <w:gridSpan w:val="2"/>
            <w:vAlign w:val="center"/>
          </w:tcPr>
          <w:p w14:paraId="06F1C102"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Langues souhaitées</w:t>
            </w:r>
          </w:p>
        </w:tc>
        <w:tc>
          <w:tcPr>
            <w:tcW w:w="1276" w:type="dxa"/>
            <w:vMerge/>
            <w:vAlign w:val="center"/>
          </w:tcPr>
          <w:p w14:paraId="03860DC5" w14:textId="77777777" w:rsidR="001931FF" w:rsidRPr="006359FE" w:rsidRDefault="001931FF">
            <w:pPr>
              <w:jc w:val="center"/>
              <w:rPr>
                <w:rFonts w:ascii="Calibri" w:eastAsia="Calibri" w:hAnsi="Calibri" w:cs="Calibri"/>
                <w:color w:val="auto"/>
                <w:sz w:val="18"/>
                <w:szCs w:val="18"/>
              </w:rPr>
            </w:pPr>
          </w:p>
        </w:tc>
      </w:tr>
      <w:tr w:rsidR="006359FE" w:rsidRPr="006359FE" w14:paraId="694EED21" w14:textId="77777777">
        <w:trPr>
          <w:trHeight w:val="200"/>
        </w:trPr>
        <w:tc>
          <w:tcPr>
            <w:tcW w:w="720" w:type="dxa"/>
            <w:vMerge/>
          </w:tcPr>
          <w:p w14:paraId="2ED3A93A" w14:textId="77777777" w:rsidR="001931FF" w:rsidRPr="006359FE" w:rsidRDefault="001931FF">
            <w:pPr>
              <w:widowControl w:val="0"/>
              <w:spacing w:line="276" w:lineRule="auto"/>
              <w:rPr>
                <w:rFonts w:ascii="Calibri" w:eastAsia="Calibri" w:hAnsi="Calibri" w:cs="Calibri"/>
                <w:color w:val="auto"/>
                <w:sz w:val="18"/>
                <w:szCs w:val="18"/>
              </w:rPr>
            </w:pPr>
          </w:p>
        </w:tc>
        <w:tc>
          <w:tcPr>
            <w:tcW w:w="2160" w:type="dxa"/>
            <w:gridSpan w:val="3"/>
            <w:vMerge/>
            <w:vAlign w:val="center"/>
          </w:tcPr>
          <w:p w14:paraId="090FE3D9" w14:textId="77777777" w:rsidR="001931FF" w:rsidRPr="006359FE" w:rsidRDefault="001931FF">
            <w:pPr>
              <w:jc w:val="both"/>
              <w:rPr>
                <w:rFonts w:ascii="Calibri" w:eastAsia="Calibri" w:hAnsi="Calibri" w:cs="Calibri"/>
                <w:color w:val="auto"/>
                <w:sz w:val="18"/>
                <w:szCs w:val="18"/>
              </w:rPr>
            </w:pPr>
          </w:p>
          <w:p w14:paraId="41A4C423" w14:textId="77777777" w:rsidR="001931FF" w:rsidRPr="006359FE" w:rsidRDefault="001931FF">
            <w:pPr>
              <w:jc w:val="center"/>
              <w:rPr>
                <w:rFonts w:ascii="Calibri" w:eastAsia="Calibri" w:hAnsi="Calibri" w:cs="Calibri"/>
                <w:color w:val="auto"/>
                <w:sz w:val="16"/>
                <w:szCs w:val="16"/>
              </w:rPr>
            </w:pPr>
          </w:p>
        </w:tc>
        <w:tc>
          <w:tcPr>
            <w:tcW w:w="2997" w:type="dxa"/>
            <w:vMerge/>
            <w:vAlign w:val="center"/>
          </w:tcPr>
          <w:p w14:paraId="6905576B" w14:textId="77777777" w:rsidR="001931FF" w:rsidRPr="006359FE" w:rsidRDefault="001931FF">
            <w:pPr>
              <w:jc w:val="center"/>
              <w:rPr>
                <w:rFonts w:ascii="Calibri" w:eastAsia="Calibri" w:hAnsi="Calibri" w:cs="Calibri"/>
                <w:color w:val="auto"/>
                <w:sz w:val="16"/>
                <w:szCs w:val="16"/>
              </w:rPr>
            </w:pPr>
          </w:p>
        </w:tc>
        <w:tc>
          <w:tcPr>
            <w:tcW w:w="1276" w:type="dxa"/>
            <w:vAlign w:val="center"/>
          </w:tcPr>
          <w:p w14:paraId="0CF78282"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LV1</w:t>
            </w:r>
          </w:p>
        </w:tc>
        <w:tc>
          <w:tcPr>
            <w:tcW w:w="1276" w:type="dxa"/>
            <w:vAlign w:val="center"/>
          </w:tcPr>
          <w:p w14:paraId="0E567884"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b/>
                <w:color w:val="auto"/>
                <w:sz w:val="16"/>
                <w:szCs w:val="16"/>
              </w:rPr>
              <w:t>LV2</w:t>
            </w:r>
          </w:p>
        </w:tc>
        <w:tc>
          <w:tcPr>
            <w:tcW w:w="1276" w:type="dxa"/>
            <w:vMerge/>
            <w:vAlign w:val="center"/>
          </w:tcPr>
          <w:p w14:paraId="265A17C7" w14:textId="77777777" w:rsidR="001931FF" w:rsidRPr="006359FE" w:rsidRDefault="001931FF">
            <w:pPr>
              <w:jc w:val="center"/>
              <w:rPr>
                <w:rFonts w:ascii="Calibri" w:eastAsia="Calibri" w:hAnsi="Calibri" w:cs="Calibri"/>
                <w:color w:val="auto"/>
                <w:sz w:val="18"/>
                <w:szCs w:val="18"/>
              </w:rPr>
            </w:pPr>
          </w:p>
        </w:tc>
      </w:tr>
      <w:tr w:rsidR="006359FE" w:rsidRPr="006359FE" w14:paraId="24F8D750" w14:textId="77777777">
        <w:trPr>
          <w:trHeight w:val="620"/>
        </w:trPr>
        <w:tc>
          <w:tcPr>
            <w:tcW w:w="720" w:type="dxa"/>
            <w:vAlign w:val="center"/>
          </w:tcPr>
          <w:p w14:paraId="13EC01E7" w14:textId="77777777" w:rsidR="001931FF" w:rsidRPr="006359FE" w:rsidRDefault="00176101">
            <w:pPr>
              <w:keepNext/>
              <w:jc w:val="center"/>
              <w:rPr>
                <w:rFonts w:ascii="Arial" w:eastAsia="Arial" w:hAnsi="Arial" w:cs="Arial"/>
                <w:b/>
                <w:color w:val="auto"/>
                <w:sz w:val="16"/>
                <w:szCs w:val="16"/>
              </w:rPr>
            </w:pPr>
            <w:r w:rsidRPr="006359FE">
              <w:rPr>
                <w:rFonts w:ascii="Arial" w:eastAsia="Arial" w:hAnsi="Arial" w:cs="Arial"/>
                <w:color w:val="auto"/>
                <w:sz w:val="16"/>
                <w:szCs w:val="16"/>
              </w:rPr>
              <w:t>Vœu 1</w:t>
            </w:r>
          </w:p>
        </w:tc>
        <w:tc>
          <w:tcPr>
            <w:tcW w:w="720" w:type="dxa"/>
            <w:vAlign w:val="center"/>
          </w:tcPr>
          <w:p w14:paraId="6011B882" w14:textId="77777777" w:rsidR="001931FF" w:rsidRPr="006359FE" w:rsidRDefault="001931FF">
            <w:pPr>
              <w:jc w:val="center"/>
              <w:rPr>
                <w:rFonts w:ascii="Calibri" w:eastAsia="Calibri" w:hAnsi="Calibri" w:cs="Calibri"/>
                <w:color w:val="auto"/>
                <w:sz w:val="18"/>
                <w:szCs w:val="18"/>
              </w:rPr>
            </w:pPr>
          </w:p>
        </w:tc>
        <w:tc>
          <w:tcPr>
            <w:tcW w:w="720" w:type="dxa"/>
            <w:vAlign w:val="center"/>
          </w:tcPr>
          <w:p w14:paraId="22E038E8" w14:textId="77777777" w:rsidR="001931FF" w:rsidRPr="006359FE" w:rsidRDefault="001931FF">
            <w:pPr>
              <w:jc w:val="center"/>
              <w:rPr>
                <w:rFonts w:ascii="Calibri" w:eastAsia="Calibri" w:hAnsi="Calibri" w:cs="Calibri"/>
                <w:color w:val="auto"/>
                <w:sz w:val="18"/>
                <w:szCs w:val="18"/>
              </w:rPr>
            </w:pPr>
          </w:p>
        </w:tc>
        <w:tc>
          <w:tcPr>
            <w:tcW w:w="720" w:type="dxa"/>
            <w:vAlign w:val="center"/>
          </w:tcPr>
          <w:p w14:paraId="0EF3E26B" w14:textId="77777777" w:rsidR="001931FF" w:rsidRPr="006359FE" w:rsidRDefault="001931FF">
            <w:pPr>
              <w:jc w:val="center"/>
              <w:rPr>
                <w:rFonts w:ascii="Calibri" w:eastAsia="Calibri" w:hAnsi="Calibri" w:cs="Calibri"/>
                <w:color w:val="auto"/>
                <w:sz w:val="18"/>
                <w:szCs w:val="18"/>
              </w:rPr>
            </w:pPr>
          </w:p>
        </w:tc>
        <w:tc>
          <w:tcPr>
            <w:tcW w:w="2997" w:type="dxa"/>
            <w:vAlign w:val="center"/>
          </w:tcPr>
          <w:p w14:paraId="3D41D6F2" w14:textId="77777777" w:rsidR="001931FF" w:rsidRPr="006359FE" w:rsidRDefault="001931FF">
            <w:pPr>
              <w:jc w:val="center"/>
              <w:rPr>
                <w:rFonts w:ascii="Calibri" w:eastAsia="Calibri" w:hAnsi="Calibri" w:cs="Calibri"/>
                <w:color w:val="auto"/>
                <w:sz w:val="18"/>
                <w:szCs w:val="18"/>
              </w:rPr>
            </w:pPr>
          </w:p>
        </w:tc>
        <w:tc>
          <w:tcPr>
            <w:tcW w:w="1276" w:type="dxa"/>
            <w:vAlign w:val="center"/>
          </w:tcPr>
          <w:p w14:paraId="21DFE4F9" w14:textId="77777777" w:rsidR="001931FF" w:rsidRPr="006359FE" w:rsidRDefault="001931FF">
            <w:pPr>
              <w:jc w:val="center"/>
              <w:rPr>
                <w:rFonts w:ascii="Calibri" w:eastAsia="Calibri" w:hAnsi="Calibri" w:cs="Calibri"/>
                <w:color w:val="auto"/>
                <w:sz w:val="18"/>
                <w:szCs w:val="18"/>
              </w:rPr>
            </w:pPr>
          </w:p>
        </w:tc>
        <w:tc>
          <w:tcPr>
            <w:tcW w:w="1276" w:type="dxa"/>
            <w:vAlign w:val="center"/>
          </w:tcPr>
          <w:p w14:paraId="255FDCE1" w14:textId="77777777" w:rsidR="001931FF" w:rsidRPr="006359FE" w:rsidRDefault="001931FF">
            <w:pPr>
              <w:jc w:val="center"/>
              <w:rPr>
                <w:rFonts w:ascii="Calibri" w:eastAsia="Calibri" w:hAnsi="Calibri" w:cs="Calibri"/>
                <w:color w:val="auto"/>
                <w:sz w:val="18"/>
                <w:szCs w:val="18"/>
              </w:rPr>
            </w:pPr>
          </w:p>
        </w:tc>
        <w:tc>
          <w:tcPr>
            <w:tcW w:w="1276" w:type="dxa"/>
            <w:vAlign w:val="center"/>
          </w:tcPr>
          <w:p w14:paraId="69A974F5" w14:textId="77777777" w:rsidR="001931FF" w:rsidRPr="006359FE" w:rsidRDefault="001931FF">
            <w:pPr>
              <w:jc w:val="center"/>
              <w:rPr>
                <w:rFonts w:ascii="Calibri" w:eastAsia="Calibri" w:hAnsi="Calibri" w:cs="Calibri"/>
                <w:color w:val="auto"/>
                <w:sz w:val="18"/>
                <w:szCs w:val="18"/>
              </w:rPr>
            </w:pPr>
          </w:p>
        </w:tc>
      </w:tr>
      <w:tr w:rsidR="006359FE" w:rsidRPr="006359FE" w14:paraId="503F0CFD" w14:textId="77777777">
        <w:trPr>
          <w:trHeight w:val="620"/>
        </w:trPr>
        <w:tc>
          <w:tcPr>
            <w:tcW w:w="720" w:type="dxa"/>
            <w:vAlign w:val="center"/>
          </w:tcPr>
          <w:p w14:paraId="7968D8A6"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color w:val="auto"/>
                <w:sz w:val="16"/>
                <w:szCs w:val="16"/>
              </w:rPr>
              <w:t>Vœu 2</w:t>
            </w:r>
          </w:p>
        </w:tc>
        <w:tc>
          <w:tcPr>
            <w:tcW w:w="720" w:type="dxa"/>
            <w:vAlign w:val="center"/>
          </w:tcPr>
          <w:p w14:paraId="464C482C" w14:textId="77777777" w:rsidR="001931FF" w:rsidRPr="006359FE" w:rsidRDefault="001931FF">
            <w:pPr>
              <w:jc w:val="center"/>
              <w:rPr>
                <w:rFonts w:ascii="Calibri" w:eastAsia="Calibri" w:hAnsi="Calibri" w:cs="Calibri"/>
                <w:color w:val="auto"/>
                <w:sz w:val="18"/>
                <w:szCs w:val="18"/>
              </w:rPr>
            </w:pPr>
          </w:p>
        </w:tc>
        <w:tc>
          <w:tcPr>
            <w:tcW w:w="720" w:type="dxa"/>
            <w:vAlign w:val="center"/>
          </w:tcPr>
          <w:p w14:paraId="7779A12A" w14:textId="77777777" w:rsidR="001931FF" w:rsidRPr="006359FE" w:rsidRDefault="001931FF">
            <w:pPr>
              <w:jc w:val="center"/>
              <w:rPr>
                <w:rFonts w:ascii="Calibri" w:eastAsia="Calibri" w:hAnsi="Calibri" w:cs="Calibri"/>
                <w:color w:val="auto"/>
                <w:sz w:val="18"/>
                <w:szCs w:val="18"/>
              </w:rPr>
            </w:pPr>
          </w:p>
        </w:tc>
        <w:tc>
          <w:tcPr>
            <w:tcW w:w="720" w:type="dxa"/>
            <w:vAlign w:val="center"/>
          </w:tcPr>
          <w:p w14:paraId="1028B8A7" w14:textId="77777777" w:rsidR="001931FF" w:rsidRPr="006359FE" w:rsidRDefault="001931FF">
            <w:pPr>
              <w:jc w:val="center"/>
              <w:rPr>
                <w:rFonts w:ascii="Calibri" w:eastAsia="Calibri" w:hAnsi="Calibri" w:cs="Calibri"/>
                <w:color w:val="auto"/>
                <w:sz w:val="18"/>
                <w:szCs w:val="18"/>
              </w:rPr>
            </w:pPr>
          </w:p>
        </w:tc>
        <w:tc>
          <w:tcPr>
            <w:tcW w:w="2997" w:type="dxa"/>
            <w:vAlign w:val="center"/>
          </w:tcPr>
          <w:p w14:paraId="0540A3D5" w14:textId="77777777" w:rsidR="001931FF" w:rsidRPr="006359FE" w:rsidRDefault="001931FF">
            <w:pPr>
              <w:jc w:val="center"/>
              <w:rPr>
                <w:rFonts w:ascii="Calibri" w:eastAsia="Calibri" w:hAnsi="Calibri" w:cs="Calibri"/>
                <w:color w:val="auto"/>
                <w:sz w:val="18"/>
                <w:szCs w:val="18"/>
              </w:rPr>
            </w:pPr>
          </w:p>
        </w:tc>
        <w:tc>
          <w:tcPr>
            <w:tcW w:w="1276" w:type="dxa"/>
            <w:vAlign w:val="center"/>
          </w:tcPr>
          <w:p w14:paraId="1BD9C898" w14:textId="77777777" w:rsidR="001931FF" w:rsidRPr="006359FE" w:rsidRDefault="001931FF">
            <w:pPr>
              <w:jc w:val="center"/>
              <w:rPr>
                <w:rFonts w:ascii="Calibri" w:eastAsia="Calibri" w:hAnsi="Calibri" w:cs="Calibri"/>
                <w:color w:val="auto"/>
                <w:sz w:val="18"/>
                <w:szCs w:val="18"/>
              </w:rPr>
            </w:pPr>
          </w:p>
        </w:tc>
        <w:tc>
          <w:tcPr>
            <w:tcW w:w="1276" w:type="dxa"/>
            <w:vAlign w:val="center"/>
          </w:tcPr>
          <w:p w14:paraId="0CF13B20" w14:textId="77777777" w:rsidR="001931FF" w:rsidRPr="006359FE" w:rsidRDefault="001931FF">
            <w:pPr>
              <w:jc w:val="center"/>
              <w:rPr>
                <w:rFonts w:ascii="Calibri" w:eastAsia="Calibri" w:hAnsi="Calibri" w:cs="Calibri"/>
                <w:color w:val="auto"/>
                <w:sz w:val="18"/>
                <w:szCs w:val="18"/>
              </w:rPr>
            </w:pPr>
          </w:p>
        </w:tc>
        <w:tc>
          <w:tcPr>
            <w:tcW w:w="1276" w:type="dxa"/>
            <w:vAlign w:val="center"/>
          </w:tcPr>
          <w:p w14:paraId="1D75EE2E" w14:textId="77777777" w:rsidR="001931FF" w:rsidRPr="006359FE" w:rsidRDefault="001931FF">
            <w:pPr>
              <w:jc w:val="center"/>
              <w:rPr>
                <w:rFonts w:ascii="Calibri" w:eastAsia="Calibri" w:hAnsi="Calibri" w:cs="Calibri"/>
                <w:color w:val="auto"/>
                <w:sz w:val="18"/>
                <w:szCs w:val="18"/>
              </w:rPr>
            </w:pPr>
          </w:p>
        </w:tc>
      </w:tr>
      <w:tr w:rsidR="001931FF" w:rsidRPr="006359FE" w14:paraId="06409AFE" w14:textId="77777777">
        <w:trPr>
          <w:trHeight w:val="620"/>
        </w:trPr>
        <w:tc>
          <w:tcPr>
            <w:tcW w:w="720" w:type="dxa"/>
            <w:vAlign w:val="center"/>
          </w:tcPr>
          <w:p w14:paraId="1DE21B2E" w14:textId="77777777" w:rsidR="001931FF" w:rsidRPr="006359FE" w:rsidRDefault="00176101">
            <w:pPr>
              <w:jc w:val="center"/>
              <w:rPr>
                <w:rFonts w:ascii="Arial" w:eastAsia="Arial" w:hAnsi="Arial" w:cs="Arial"/>
                <w:color w:val="auto"/>
                <w:sz w:val="16"/>
                <w:szCs w:val="16"/>
              </w:rPr>
            </w:pPr>
            <w:r w:rsidRPr="006359FE">
              <w:rPr>
                <w:rFonts w:ascii="Arial" w:eastAsia="Arial" w:hAnsi="Arial" w:cs="Arial"/>
                <w:color w:val="auto"/>
                <w:sz w:val="16"/>
                <w:szCs w:val="16"/>
              </w:rPr>
              <w:t>Vœu 3</w:t>
            </w:r>
          </w:p>
        </w:tc>
        <w:tc>
          <w:tcPr>
            <w:tcW w:w="720" w:type="dxa"/>
            <w:vAlign w:val="center"/>
          </w:tcPr>
          <w:p w14:paraId="06398251" w14:textId="77777777" w:rsidR="001931FF" w:rsidRPr="006359FE" w:rsidRDefault="001931FF">
            <w:pPr>
              <w:jc w:val="center"/>
              <w:rPr>
                <w:rFonts w:ascii="Calibri" w:eastAsia="Calibri" w:hAnsi="Calibri" w:cs="Calibri"/>
                <w:color w:val="auto"/>
                <w:sz w:val="18"/>
                <w:szCs w:val="18"/>
              </w:rPr>
            </w:pPr>
          </w:p>
        </w:tc>
        <w:tc>
          <w:tcPr>
            <w:tcW w:w="720" w:type="dxa"/>
            <w:vAlign w:val="center"/>
          </w:tcPr>
          <w:p w14:paraId="6748FF4B" w14:textId="77777777" w:rsidR="001931FF" w:rsidRPr="006359FE" w:rsidRDefault="001931FF">
            <w:pPr>
              <w:jc w:val="center"/>
              <w:rPr>
                <w:rFonts w:ascii="Calibri" w:eastAsia="Calibri" w:hAnsi="Calibri" w:cs="Calibri"/>
                <w:color w:val="auto"/>
                <w:sz w:val="18"/>
                <w:szCs w:val="18"/>
              </w:rPr>
            </w:pPr>
          </w:p>
        </w:tc>
        <w:tc>
          <w:tcPr>
            <w:tcW w:w="720" w:type="dxa"/>
            <w:vAlign w:val="center"/>
          </w:tcPr>
          <w:p w14:paraId="7676BDFA" w14:textId="77777777" w:rsidR="001931FF" w:rsidRPr="006359FE" w:rsidRDefault="001931FF">
            <w:pPr>
              <w:jc w:val="center"/>
              <w:rPr>
                <w:rFonts w:ascii="Calibri" w:eastAsia="Calibri" w:hAnsi="Calibri" w:cs="Calibri"/>
                <w:color w:val="auto"/>
                <w:sz w:val="18"/>
                <w:szCs w:val="18"/>
              </w:rPr>
            </w:pPr>
          </w:p>
        </w:tc>
        <w:tc>
          <w:tcPr>
            <w:tcW w:w="2997" w:type="dxa"/>
            <w:vAlign w:val="center"/>
          </w:tcPr>
          <w:p w14:paraId="446328F0" w14:textId="77777777" w:rsidR="001931FF" w:rsidRPr="006359FE" w:rsidRDefault="001931FF">
            <w:pPr>
              <w:jc w:val="center"/>
              <w:rPr>
                <w:rFonts w:ascii="Calibri" w:eastAsia="Calibri" w:hAnsi="Calibri" w:cs="Calibri"/>
                <w:color w:val="auto"/>
                <w:sz w:val="18"/>
                <w:szCs w:val="18"/>
              </w:rPr>
            </w:pPr>
          </w:p>
        </w:tc>
        <w:tc>
          <w:tcPr>
            <w:tcW w:w="1276" w:type="dxa"/>
            <w:vAlign w:val="center"/>
          </w:tcPr>
          <w:p w14:paraId="2B26689D" w14:textId="77777777" w:rsidR="001931FF" w:rsidRPr="006359FE" w:rsidRDefault="001931FF">
            <w:pPr>
              <w:jc w:val="center"/>
              <w:rPr>
                <w:rFonts w:ascii="Calibri" w:eastAsia="Calibri" w:hAnsi="Calibri" w:cs="Calibri"/>
                <w:color w:val="auto"/>
                <w:sz w:val="18"/>
                <w:szCs w:val="18"/>
              </w:rPr>
            </w:pPr>
          </w:p>
        </w:tc>
        <w:tc>
          <w:tcPr>
            <w:tcW w:w="1276" w:type="dxa"/>
            <w:vAlign w:val="center"/>
          </w:tcPr>
          <w:p w14:paraId="7B881850" w14:textId="77777777" w:rsidR="001931FF" w:rsidRPr="006359FE" w:rsidRDefault="001931FF">
            <w:pPr>
              <w:jc w:val="center"/>
              <w:rPr>
                <w:rFonts w:ascii="Calibri" w:eastAsia="Calibri" w:hAnsi="Calibri" w:cs="Calibri"/>
                <w:color w:val="auto"/>
                <w:sz w:val="18"/>
                <w:szCs w:val="18"/>
              </w:rPr>
            </w:pPr>
          </w:p>
        </w:tc>
        <w:tc>
          <w:tcPr>
            <w:tcW w:w="1276" w:type="dxa"/>
            <w:vAlign w:val="center"/>
          </w:tcPr>
          <w:p w14:paraId="2F19A7A1" w14:textId="77777777" w:rsidR="001931FF" w:rsidRPr="006359FE" w:rsidRDefault="001931FF">
            <w:pPr>
              <w:jc w:val="center"/>
              <w:rPr>
                <w:rFonts w:ascii="Calibri" w:eastAsia="Calibri" w:hAnsi="Calibri" w:cs="Calibri"/>
                <w:color w:val="auto"/>
                <w:sz w:val="18"/>
                <w:szCs w:val="18"/>
              </w:rPr>
            </w:pPr>
          </w:p>
        </w:tc>
      </w:tr>
    </w:tbl>
    <w:p w14:paraId="7786AB08" w14:textId="77777777" w:rsidR="001931FF" w:rsidRPr="006359FE" w:rsidRDefault="001931FF">
      <w:pPr>
        <w:jc w:val="both"/>
        <w:rPr>
          <w:rFonts w:ascii="Calibri" w:eastAsia="Calibri" w:hAnsi="Calibri" w:cs="Calibri"/>
          <w:color w:val="auto"/>
          <w:sz w:val="8"/>
          <w:szCs w:val="8"/>
        </w:rPr>
      </w:pPr>
    </w:p>
    <w:p w14:paraId="045C4AEB" w14:textId="77777777" w:rsidR="001931FF" w:rsidRPr="006359FE" w:rsidRDefault="00176101">
      <w:pPr>
        <w:ind w:left="4963"/>
        <w:jc w:val="right"/>
        <w:rPr>
          <w:rFonts w:ascii="Arial" w:eastAsia="Arial" w:hAnsi="Arial" w:cs="Arial"/>
          <w:color w:val="auto"/>
          <w:sz w:val="18"/>
          <w:szCs w:val="18"/>
        </w:rPr>
      </w:pPr>
      <w:r w:rsidRPr="006359FE">
        <w:rPr>
          <w:rFonts w:ascii="Arial" w:eastAsia="Arial" w:hAnsi="Arial" w:cs="Arial"/>
          <w:color w:val="auto"/>
          <w:sz w:val="18"/>
          <w:szCs w:val="18"/>
        </w:rPr>
        <w:t>A………………….……… le ……………………………</w:t>
      </w:r>
    </w:p>
    <w:p w14:paraId="63B2DA55" w14:textId="77777777" w:rsidR="001931FF" w:rsidRPr="006359FE" w:rsidRDefault="00176101">
      <w:pPr>
        <w:ind w:left="4963"/>
        <w:jc w:val="right"/>
        <w:rPr>
          <w:rFonts w:ascii="Arial" w:eastAsia="Arial" w:hAnsi="Arial" w:cs="Arial"/>
          <w:color w:val="auto"/>
          <w:sz w:val="18"/>
          <w:szCs w:val="18"/>
        </w:rPr>
      </w:pPr>
      <w:r w:rsidRPr="006359FE">
        <w:rPr>
          <w:rFonts w:ascii="Arial" w:eastAsia="Arial" w:hAnsi="Arial" w:cs="Arial"/>
          <w:i/>
          <w:color w:val="auto"/>
          <w:sz w:val="18"/>
          <w:szCs w:val="18"/>
        </w:rPr>
        <w:t>Signature(s) du(es) représentant(s) légal(aux) de l’élève</w:t>
      </w:r>
    </w:p>
    <w:p w14:paraId="5F6EDB39" w14:textId="77777777" w:rsidR="001931FF" w:rsidRPr="00B13C1F" w:rsidRDefault="001931FF">
      <w:pPr>
        <w:ind w:left="284"/>
        <w:rPr>
          <w:rFonts w:ascii="Calibri" w:eastAsia="Calibri" w:hAnsi="Calibri" w:cs="Calibri"/>
          <w:color w:val="FF0000"/>
          <w:sz w:val="18"/>
          <w:szCs w:val="18"/>
        </w:rPr>
      </w:pPr>
    </w:p>
    <w:p w14:paraId="3ADD0C93" w14:textId="77777777" w:rsidR="001931FF" w:rsidRDefault="001931FF">
      <w:pPr>
        <w:ind w:left="284"/>
        <w:rPr>
          <w:rFonts w:ascii="Calibri" w:eastAsia="Calibri" w:hAnsi="Calibri" w:cs="Calibri"/>
          <w:sz w:val="16"/>
          <w:szCs w:val="16"/>
        </w:rPr>
      </w:pPr>
    </w:p>
    <w:p w14:paraId="4D382856" w14:textId="77777777" w:rsidR="001931FF" w:rsidRDefault="001931FF">
      <w:pPr>
        <w:ind w:left="284"/>
        <w:rPr>
          <w:rFonts w:ascii="Calibri" w:eastAsia="Calibri" w:hAnsi="Calibri" w:cs="Calibri"/>
          <w:sz w:val="16"/>
          <w:szCs w:val="16"/>
        </w:rPr>
      </w:pPr>
    </w:p>
    <w:p w14:paraId="7E704946" w14:textId="77777777" w:rsidR="001931FF" w:rsidRDefault="001931FF">
      <w:pPr>
        <w:ind w:left="284"/>
        <w:rPr>
          <w:rFonts w:ascii="Calibri" w:eastAsia="Calibri" w:hAnsi="Calibri" w:cs="Calibri"/>
          <w:sz w:val="16"/>
          <w:szCs w:val="16"/>
        </w:rPr>
      </w:pPr>
    </w:p>
    <w:p w14:paraId="424E4DCA" w14:textId="77777777" w:rsidR="00BE0FCB" w:rsidRDefault="00BE0FCB">
      <w:pPr>
        <w:ind w:left="284"/>
        <w:rPr>
          <w:rFonts w:ascii="Calibri" w:eastAsia="Calibri" w:hAnsi="Calibri" w:cs="Calibri"/>
          <w:sz w:val="16"/>
          <w:szCs w:val="16"/>
        </w:rPr>
      </w:pPr>
    </w:p>
    <w:p w14:paraId="120D7564" w14:textId="2FB01B0C" w:rsidR="001931FF" w:rsidRDefault="001931FF" w:rsidP="00A17ABA">
      <w:pPr>
        <w:rPr>
          <w:rFonts w:ascii="Calibri" w:eastAsia="Calibri" w:hAnsi="Calibri" w:cs="Calibri"/>
          <w:sz w:val="16"/>
          <w:szCs w:val="16"/>
        </w:rPr>
      </w:pPr>
    </w:p>
    <w:p w14:paraId="295D481C" w14:textId="3B384457" w:rsidR="001931FF" w:rsidRDefault="001931FF">
      <w:pPr>
        <w:ind w:left="284"/>
        <w:jc w:val="both"/>
        <w:rPr>
          <w:rFonts w:ascii="Calibri" w:eastAsia="Calibri" w:hAnsi="Calibri" w:cs="Calibri"/>
          <w:sz w:val="12"/>
          <w:szCs w:val="12"/>
        </w:rPr>
      </w:pPr>
    </w:p>
    <w:p w14:paraId="7AA41849" w14:textId="6782CD01" w:rsidR="001931FF" w:rsidRDefault="00FC1CA9">
      <w:pPr>
        <w:pBdr>
          <w:top w:val="single" w:sz="4" w:space="0" w:color="000000"/>
          <w:left w:val="single" w:sz="4" w:space="4" w:color="000000"/>
          <w:bottom w:val="single" w:sz="4" w:space="1" w:color="000000"/>
          <w:right w:val="single" w:sz="4" w:space="4" w:color="000000"/>
        </w:pBdr>
        <w:shd w:val="clear" w:color="auto" w:fill="D9D9D9"/>
        <w:tabs>
          <w:tab w:val="left" w:pos="6660"/>
        </w:tabs>
        <w:jc w:val="center"/>
        <w:rPr>
          <w:rFonts w:ascii="Arial" w:eastAsia="Arial" w:hAnsi="Arial" w:cs="Arial"/>
          <w:sz w:val="20"/>
          <w:szCs w:val="20"/>
        </w:rPr>
      </w:pPr>
      <w:r>
        <w:rPr>
          <w:rFonts w:ascii="Arial" w:eastAsia="Arial" w:hAnsi="Arial" w:cs="Arial"/>
          <w:b/>
          <w:sz w:val="20"/>
          <w:szCs w:val="20"/>
        </w:rPr>
        <w:lastRenderedPageBreak/>
        <w:t>Note aux familles - Année 2017- 2018</w:t>
      </w:r>
    </w:p>
    <w:p w14:paraId="0444989E" w14:textId="77777777" w:rsidR="001931FF" w:rsidRPr="00136FF0" w:rsidRDefault="00176101">
      <w:pPr>
        <w:tabs>
          <w:tab w:val="left" w:pos="6660"/>
        </w:tabs>
        <w:spacing w:before="120" w:after="120"/>
        <w:jc w:val="center"/>
        <w:rPr>
          <w:rFonts w:ascii="Arial" w:eastAsia="Arial" w:hAnsi="Arial" w:cs="Arial"/>
          <w:sz w:val="20"/>
          <w:szCs w:val="20"/>
        </w:rPr>
      </w:pPr>
      <w:r w:rsidRPr="00136FF0">
        <w:rPr>
          <w:rFonts w:ascii="Arial" w:eastAsia="Arial" w:hAnsi="Arial" w:cs="Arial"/>
          <w:sz w:val="20"/>
          <w:szCs w:val="20"/>
        </w:rPr>
        <w:t>(à lire et à conserver)</w:t>
      </w:r>
    </w:p>
    <w:p w14:paraId="569F8EAF" w14:textId="0E590DEC" w:rsidR="001931FF" w:rsidRDefault="00176101">
      <w:pPr>
        <w:spacing w:after="120"/>
        <w:rPr>
          <w:rFonts w:ascii="Arial" w:eastAsia="Arial" w:hAnsi="Arial" w:cs="Arial"/>
          <w:sz w:val="20"/>
          <w:szCs w:val="20"/>
        </w:rPr>
      </w:pPr>
      <w:r>
        <w:rPr>
          <w:rFonts w:ascii="Arial" w:eastAsia="Arial" w:hAnsi="Arial" w:cs="Arial"/>
          <w:b/>
          <w:sz w:val="20"/>
          <w:szCs w:val="20"/>
        </w:rPr>
        <w:t>POUR LE CHOIX D’UNE SÉRIE EN 1re</w:t>
      </w:r>
    </w:p>
    <w:p w14:paraId="4231ACA3" w14:textId="4FF43FD4" w:rsidR="001931FF" w:rsidRPr="00136FF0" w:rsidRDefault="00176101">
      <w:pPr>
        <w:spacing w:after="120"/>
        <w:ind w:left="284" w:right="62"/>
        <w:rPr>
          <w:rFonts w:ascii="Calibri" w:eastAsia="Calibri" w:hAnsi="Calibri" w:cs="Calibri"/>
          <w:sz w:val="20"/>
          <w:szCs w:val="20"/>
        </w:rPr>
      </w:pPr>
      <w:r>
        <w:rPr>
          <w:rFonts w:ascii="Wingdings" w:eastAsia="Wingdings" w:hAnsi="Wingdings" w:cs="Wingdings"/>
          <w:sz w:val="18"/>
          <w:szCs w:val="18"/>
        </w:rPr>
        <w:t>↘</w:t>
      </w:r>
      <w:r>
        <w:rPr>
          <w:rFonts w:ascii="Calibri" w:eastAsia="Calibri" w:hAnsi="Calibri" w:cs="Calibri"/>
          <w:sz w:val="18"/>
          <w:szCs w:val="18"/>
        </w:rPr>
        <w:t xml:space="preserve"> </w:t>
      </w:r>
      <w:r w:rsidRPr="00136FF0">
        <w:rPr>
          <w:rFonts w:ascii="Arial" w:eastAsia="Arial" w:hAnsi="Arial" w:cs="Arial"/>
          <w:sz w:val="20"/>
          <w:szCs w:val="20"/>
        </w:rPr>
        <w:t>Le choix d’une série de 1</w:t>
      </w:r>
      <w:r w:rsidR="00A66F5E" w:rsidRPr="00136FF0">
        <w:rPr>
          <w:rFonts w:ascii="Arial" w:eastAsia="Arial" w:hAnsi="Arial" w:cs="Arial"/>
          <w:sz w:val="20"/>
          <w:szCs w:val="20"/>
        </w:rPr>
        <w:t>res</w:t>
      </w:r>
      <w:r w:rsidRPr="00136FF0">
        <w:rPr>
          <w:rFonts w:ascii="Arial" w:eastAsia="Arial" w:hAnsi="Arial" w:cs="Arial"/>
          <w:sz w:val="20"/>
          <w:szCs w:val="20"/>
        </w:rPr>
        <w:t xml:space="preserve"> n’est pas dépendant des enseignements d’exploration suivis en 2de.</w:t>
      </w:r>
    </w:p>
    <w:p w14:paraId="06B8B39F" w14:textId="77777777" w:rsidR="001931FF" w:rsidRPr="00136FF0" w:rsidRDefault="00176101">
      <w:pPr>
        <w:spacing w:after="120"/>
        <w:ind w:left="284" w:right="62"/>
        <w:jc w:val="both"/>
        <w:rPr>
          <w:rFonts w:ascii="Arial" w:eastAsia="Arial" w:hAnsi="Arial" w:cs="Arial"/>
          <w:sz w:val="20"/>
          <w:szCs w:val="20"/>
        </w:rPr>
      </w:pPr>
      <w:r>
        <w:rPr>
          <w:rFonts w:ascii="Wingdings" w:eastAsia="Wingdings" w:hAnsi="Wingdings" w:cs="Wingdings"/>
          <w:sz w:val="18"/>
          <w:szCs w:val="18"/>
        </w:rPr>
        <w:t>↘</w:t>
      </w:r>
      <w:r>
        <w:rPr>
          <w:rFonts w:ascii="Calibri" w:eastAsia="Calibri" w:hAnsi="Calibri" w:cs="Calibri"/>
          <w:sz w:val="18"/>
          <w:szCs w:val="18"/>
        </w:rPr>
        <w:t xml:space="preserve"> </w:t>
      </w:r>
      <w:r>
        <w:rPr>
          <w:rFonts w:ascii="Arial" w:eastAsia="Arial" w:hAnsi="Arial" w:cs="Arial"/>
          <w:sz w:val="18"/>
          <w:szCs w:val="18"/>
        </w:rPr>
        <w:t xml:space="preserve"> </w:t>
      </w:r>
      <w:r w:rsidRPr="00136FF0">
        <w:rPr>
          <w:rFonts w:ascii="Arial" w:eastAsia="Arial" w:hAnsi="Arial" w:cs="Arial"/>
          <w:b/>
          <w:sz w:val="20"/>
          <w:szCs w:val="20"/>
          <w:u w:val="single"/>
        </w:rPr>
        <w:t xml:space="preserve">Les élèves qui souhaitent une orientation en </w:t>
      </w:r>
      <w:r w:rsidRPr="00136FF0">
        <w:rPr>
          <w:rFonts w:ascii="Arial" w:eastAsia="Arial" w:hAnsi="Arial" w:cs="Arial"/>
          <w:b/>
          <w:i/>
          <w:sz w:val="20"/>
          <w:szCs w:val="20"/>
          <w:u w:val="single"/>
        </w:rPr>
        <w:t xml:space="preserve">1re technologique </w:t>
      </w:r>
      <w:r w:rsidRPr="00136FF0">
        <w:rPr>
          <w:rFonts w:ascii="Arial" w:eastAsia="Arial" w:hAnsi="Arial" w:cs="Arial"/>
          <w:b/>
          <w:sz w:val="20"/>
          <w:szCs w:val="20"/>
          <w:u w:val="single"/>
        </w:rPr>
        <w:t>(y compris dans le même établissement) doivent participer à  la procédure AFFELNET- lycée</w:t>
      </w:r>
      <w:r w:rsidRPr="00136FF0">
        <w:rPr>
          <w:rFonts w:ascii="Arial" w:eastAsia="Arial" w:hAnsi="Arial" w:cs="Arial"/>
          <w:sz w:val="20"/>
          <w:szCs w:val="20"/>
        </w:rPr>
        <w:t xml:space="preserve"> </w:t>
      </w:r>
    </w:p>
    <w:p w14:paraId="76CF9C65" w14:textId="245036FE" w:rsidR="001931FF" w:rsidRPr="00136FF0" w:rsidRDefault="00176101" w:rsidP="005E0282">
      <w:pPr>
        <w:spacing w:after="120"/>
        <w:ind w:left="284"/>
        <w:rPr>
          <w:rFonts w:ascii="Calibri" w:eastAsia="Calibri" w:hAnsi="Calibri" w:cs="Calibri"/>
          <w:sz w:val="20"/>
          <w:szCs w:val="20"/>
        </w:rPr>
      </w:pPr>
      <w:r>
        <w:rPr>
          <w:rFonts w:ascii="Wingdings" w:eastAsia="Wingdings" w:hAnsi="Wingdings" w:cs="Wingdings"/>
          <w:sz w:val="18"/>
          <w:szCs w:val="18"/>
        </w:rPr>
        <w:t>↘</w:t>
      </w:r>
      <w:r>
        <w:rPr>
          <w:rFonts w:ascii="Calibri" w:eastAsia="Calibri" w:hAnsi="Calibri" w:cs="Calibri"/>
          <w:sz w:val="18"/>
          <w:szCs w:val="18"/>
        </w:rPr>
        <w:t xml:space="preserve"> </w:t>
      </w:r>
      <w:r w:rsidRPr="00136FF0">
        <w:rPr>
          <w:rFonts w:ascii="Arial" w:eastAsia="Arial" w:hAnsi="Arial" w:cs="Arial"/>
          <w:sz w:val="20"/>
          <w:szCs w:val="20"/>
        </w:rPr>
        <w:t xml:space="preserve">Les </w:t>
      </w:r>
      <w:r w:rsidRPr="00136FF0">
        <w:rPr>
          <w:rFonts w:ascii="Arial" w:eastAsia="Arial" w:hAnsi="Arial" w:cs="Arial"/>
          <w:b/>
          <w:sz w:val="20"/>
          <w:szCs w:val="20"/>
        </w:rPr>
        <w:t>SÉRIES de 1re</w:t>
      </w:r>
      <w:r w:rsidR="00A66F5E" w:rsidRPr="00136FF0">
        <w:rPr>
          <w:rFonts w:ascii="Arial" w:eastAsia="Arial" w:hAnsi="Arial" w:cs="Arial"/>
          <w:b/>
          <w:sz w:val="20"/>
          <w:szCs w:val="20"/>
        </w:rPr>
        <w:t>s</w:t>
      </w:r>
      <w:r w:rsidRPr="00136FF0">
        <w:rPr>
          <w:rFonts w:ascii="Arial" w:eastAsia="Arial" w:hAnsi="Arial" w:cs="Arial"/>
          <w:b/>
          <w:sz w:val="20"/>
          <w:szCs w:val="20"/>
        </w:rPr>
        <w:t xml:space="preserve"> </w:t>
      </w:r>
      <w:r w:rsidRPr="00136FF0">
        <w:rPr>
          <w:rFonts w:ascii="Arial" w:eastAsia="Arial" w:hAnsi="Arial" w:cs="Arial"/>
          <w:sz w:val="20"/>
          <w:szCs w:val="20"/>
        </w:rPr>
        <w:t>sont :</w:t>
      </w:r>
    </w:p>
    <w:p w14:paraId="15AFD364" w14:textId="77777777" w:rsidR="001931FF" w:rsidRPr="00136FF0" w:rsidRDefault="00176101">
      <w:pPr>
        <w:spacing w:after="120"/>
        <w:ind w:right="62" w:firstLine="709"/>
        <w:rPr>
          <w:rFonts w:ascii="Calibri" w:eastAsia="Calibri" w:hAnsi="Calibri" w:cs="Calibri"/>
          <w:sz w:val="20"/>
          <w:szCs w:val="20"/>
        </w:rPr>
      </w:pPr>
      <w:r w:rsidRPr="00136FF0">
        <w:rPr>
          <w:rFonts w:ascii="Wingdings" w:eastAsia="Wingdings" w:hAnsi="Wingdings" w:cs="Wingdings"/>
          <w:sz w:val="20"/>
          <w:szCs w:val="20"/>
        </w:rPr>
        <w:t>→</w:t>
      </w:r>
      <w:r w:rsidRPr="00136FF0">
        <w:rPr>
          <w:rFonts w:ascii="Calibri" w:eastAsia="Calibri" w:hAnsi="Calibri" w:cs="Calibri"/>
          <w:sz w:val="20"/>
          <w:szCs w:val="20"/>
        </w:rPr>
        <w:t xml:space="preserve"> </w:t>
      </w:r>
      <w:r w:rsidRPr="00136FF0">
        <w:rPr>
          <w:rFonts w:ascii="Arial" w:eastAsia="Arial" w:hAnsi="Arial" w:cs="Arial"/>
          <w:sz w:val="20"/>
          <w:szCs w:val="20"/>
        </w:rPr>
        <w:t>après la seconde générale et technologique :</w:t>
      </w:r>
      <w:r w:rsidRPr="00136FF0">
        <w:rPr>
          <w:rFonts w:ascii="Calibri" w:eastAsia="Calibri" w:hAnsi="Calibri" w:cs="Calibri"/>
          <w:sz w:val="20"/>
          <w:szCs w:val="20"/>
        </w:rPr>
        <w:t xml:space="preserve">  </w:t>
      </w:r>
    </w:p>
    <w:p w14:paraId="154D712E" w14:textId="77777777" w:rsidR="001931FF" w:rsidRPr="00136FF0" w:rsidRDefault="00176101">
      <w:pPr>
        <w:numPr>
          <w:ilvl w:val="1"/>
          <w:numId w:val="2"/>
        </w:numPr>
        <w:ind w:left="2127" w:hanging="851"/>
        <w:rPr>
          <w:sz w:val="20"/>
          <w:szCs w:val="20"/>
        </w:rPr>
      </w:pPr>
      <w:r w:rsidRPr="00136FF0">
        <w:rPr>
          <w:rFonts w:ascii="Arial" w:eastAsia="Arial" w:hAnsi="Arial" w:cs="Arial"/>
          <w:b/>
          <w:i/>
          <w:sz w:val="20"/>
          <w:szCs w:val="20"/>
        </w:rPr>
        <w:t>L</w:t>
      </w:r>
      <w:r w:rsidRPr="00136FF0">
        <w:rPr>
          <w:rFonts w:ascii="Arial" w:eastAsia="Arial" w:hAnsi="Arial" w:cs="Arial"/>
          <w:i/>
          <w:sz w:val="20"/>
          <w:szCs w:val="20"/>
        </w:rPr>
        <w:t xml:space="preserve"> littéraire, </w:t>
      </w:r>
    </w:p>
    <w:p w14:paraId="56FBC0FC" w14:textId="2FEAB047" w:rsidR="001931FF" w:rsidRPr="00136FF0" w:rsidRDefault="00176101">
      <w:pPr>
        <w:numPr>
          <w:ilvl w:val="1"/>
          <w:numId w:val="2"/>
        </w:numPr>
        <w:ind w:left="2127" w:hanging="851"/>
        <w:rPr>
          <w:sz w:val="20"/>
          <w:szCs w:val="20"/>
        </w:rPr>
      </w:pPr>
      <w:r w:rsidRPr="00136FF0">
        <w:rPr>
          <w:rFonts w:ascii="Arial" w:eastAsia="Arial" w:hAnsi="Arial" w:cs="Arial"/>
          <w:b/>
          <w:i/>
          <w:sz w:val="20"/>
          <w:szCs w:val="20"/>
        </w:rPr>
        <w:t>ES</w:t>
      </w:r>
      <w:r w:rsidRPr="00136FF0">
        <w:rPr>
          <w:rFonts w:ascii="Arial" w:eastAsia="Arial" w:hAnsi="Arial" w:cs="Arial"/>
          <w:i/>
          <w:sz w:val="20"/>
          <w:szCs w:val="20"/>
        </w:rPr>
        <w:t xml:space="preserve"> économique et social, </w:t>
      </w:r>
    </w:p>
    <w:p w14:paraId="13276422" w14:textId="77777777" w:rsidR="001931FF" w:rsidRPr="00136FF0" w:rsidRDefault="00176101">
      <w:pPr>
        <w:numPr>
          <w:ilvl w:val="1"/>
          <w:numId w:val="2"/>
        </w:numPr>
        <w:ind w:left="2127" w:hanging="851"/>
        <w:rPr>
          <w:sz w:val="20"/>
          <w:szCs w:val="20"/>
        </w:rPr>
      </w:pPr>
      <w:r w:rsidRPr="00136FF0">
        <w:rPr>
          <w:rFonts w:ascii="Arial" w:eastAsia="Arial" w:hAnsi="Arial" w:cs="Arial"/>
          <w:b/>
          <w:i/>
          <w:sz w:val="20"/>
          <w:szCs w:val="20"/>
        </w:rPr>
        <w:t>S</w:t>
      </w:r>
      <w:r w:rsidRPr="00136FF0">
        <w:rPr>
          <w:rFonts w:ascii="Arial" w:eastAsia="Arial" w:hAnsi="Arial" w:cs="Arial"/>
          <w:i/>
          <w:sz w:val="20"/>
          <w:szCs w:val="20"/>
        </w:rPr>
        <w:t xml:space="preserve"> scientifique</w:t>
      </w:r>
    </w:p>
    <w:p w14:paraId="693924FF" w14:textId="77777777" w:rsidR="001931FF" w:rsidRPr="00136FF0" w:rsidRDefault="00176101">
      <w:pPr>
        <w:numPr>
          <w:ilvl w:val="1"/>
          <w:numId w:val="2"/>
        </w:numPr>
        <w:ind w:left="2127" w:hanging="851"/>
        <w:rPr>
          <w:sz w:val="20"/>
          <w:szCs w:val="20"/>
        </w:rPr>
      </w:pPr>
      <w:r w:rsidRPr="00136FF0">
        <w:rPr>
          <w:rFonts w:ascii="Arial" w:eastAsia="Arial" w:hAnsi="Arial" w:cs="Arial"/>
          <w:b/>
          <w:i/>
          <w:sz w:val="20"/>
          <w:szCs w:val="20"/>
        </w:rPr>
        <w:t>STI2D</w:t>
      </w:r>
      <w:r w:rsidRPr="00136FF0">
        <w:rPr>
          <w:rFonts w:ascii="Arial" w:eastAsia="Arial" w:hAnsi="Arial" w:cs="Arial"/>
          <w:i/>
          <w:sz w:val="20"/>
          <w:szCs w:val="20"/>
        </w:rPr>
        <w:t xml:space="preserve"> sciences et technologies de l’industrie et du développement durable</w:t>
      </w:r>
    </w:p>
    <w:p w14:paraId="504D30C3" w14:textId="04C93C74" w:rsidR="001931FF" w:rsidRPr="00136FF0" w:rsidRDefault="00176101">
      <w:pPr>
        <w:numPr>
          <w:ilvl w:val="1"/>
          <w:numId w:val="2"/>
        </w:numPr>
        <w:ind w:left="2127" w:hanging="851"/>
        <w:rPr>
          <w:sz w:val="20"/>
          <w:szCs w:val="20"/>
        </w:rPr>
      </w:pPr>
      <w:r w:rsidRPr="00136FF0">
        <w:rPr>
          <w:rFonts w:ascii="Arial" w:eastAsia="Arial" w:hAnsi="Arial" w:cs="Arial"/>
          <w:b/>
          <w:i/>
          <w:sz w:val="20"/>
          <w:szCs w:val="20"/>
        </w:rPr>
        <w:t xml:space="preserve">STD2A </w:t>
      </w:r>
      <w:r w:rsidRPr="00136FF0">
        <w:rPr>
          <w:rFonts w:ascii="Arial" w:eastAsia="Arial" w:hAnsi="Arial" w:cs="Arial"/>
          <w:i/>
          <w:sz w:val="20"/>
          <w:szCs w:val="20"/>
        </w:rPr>
        <w:t>sciences et technologies du design et des arts appliqués</w:t>
      </w:r>
    </w:p>
    <w:p w14:paraId="3C5498C9" w14:textId="77777777" w:rsidR="001931FF" w:rsidRPr="00136FF0" w:rsidRDefault="00176101">
      <w:pPr>
        <w:numPr>
          <w:ilvl w:val="1"/>
          <w:numId w:val="2"/>
        </w:numPr>
        <w:ind w:left="2127" w:hanging="851"/>
        <w:rPr>
          <w:sz w:val="20"/>
          <w:szCs w:val="20"/>
        </w:rPr>
      </w:pPr>
      <w:r w:rsidRPr="00136FF0">
        <w:rPr>
          <w:rFonts w:ascii="Arial" w:eastAsia="Arial" w:hAnsi="Arial" w:cs="Arial"/>
          <w:b/>
          <w:i/>
          <w:sz w:val="20"/>
          <w:szCs w:val="20"/>
        </w:rPr>
        <w:t>STL</w:t>
      </w:r>
      <w:r w:rsidRPr="00136FF0">
        <w:rPr>
          <w:rFonts w:ascii="Arial" w:eastAsia="Arial" w:hAnsi="Arial" w:cs="Arial"/>
          <w:i/>
          <w:sz w:val="20"/>
          <w:szCs w:val="20"/>
        </w:rPr>
        <w:t xml:space="preserve"> sciences et technologies de laboratoire </w:t>
      </w:r>
    </w:p>
    <w:p w14:paraId="147618BC" w14:textId="3D22012D" w:rsidR="001931FF" w:rsidRPr="00136FF0" w:rsidRDefault="00176101">
      <w:pPr>
        <w:numPr>
          <w:ilvl w:val="1"/>
          <w:numId w:val="2"/>
        </w:numPr>
        <w:ind w:left="2127" w:hanging="851"/>
        <w:rPr>
          <w:sz w:val="20"/>
          <w:szCs w:val="20"/>
        </w:rPr>
      </w:pPr>
      <w:r w:rsidRPr="00136FF0">
        <w:rPr>
          <w:rFonts w:ascii="Arial" w:eastAsia="Arial" w:hAnsi="Arial" w:cs="Arial"/>
          <w:b/>
          <w:i/>
          <w:sz w:val="20"/>
          <w:szCs w:val="20"/>
        </w:rPr>
        <w:t>STMG</w:t>
      </w:r>
      <w:r w:rsidRPr="00136FF0">
        <w:rPr>
          <w:rFonts w:ascii="Arial" w:eastAsia="Arial" w:hAnsi="Arial" w:cs="Arial"/>
          <w:i/>
          <w:sz w:val="20"/>
          <w:szCs w:val="20"/>
        </w:rPr>
        <w:t xml:space="preserve"> sciences et technologies du management et de la gestion </w:t>
      </w:r>
    </w:p>
    <w:p w14:paraId="119FA33D" w14:textId="7A3CF32D" w:rsidR="001931FF" w:rsidRPr="00136FF0" w:rsidRDefault="00176101">
      <w:pPr>
        <w:numPr>
          <w:ilvl w:val="1"/>
          <w:numId w:val="2"/>
        </w:numPr>
        <w:ind w:left="2127" w:hanging="851"/>
        <w:rPr>
          <w:sz w:val="20"/>
          <w:szCs w:val="20"/>
        </w:rPr>
      </w:pPr>
      <w:r w:rsidRPr="00136FF0">
        <w:rPr>
          <w:rFonts w:ascii="Arial" w:eastAsia="Arial" w:hAnsi="Arial" w:cs="Arial"/>
          <w:b/>
          <w:i/>
          <w:sz w:val="20"/>
          <w:szCs w:val="20"/>
        </w:rPr>
        <w:t>ST2S</w:t>
      </w:r>
      <w:r w:rsidRPr="00136FF0">
        <w:rPr>
          <w:rFonts w:ascii="Arial" w:eastAsia="Arial" w:hAnsi="Arial" w:cs="Arial"/>
          <w:i/>
          <w:sz w:val="20"/>
          <w:szCs w:val="20"/>
        </w:rPr>
        <w:t xml:space="preserve"> sciences et technologies de la santé et du social</w:t>
      </w:r>
    </w:p>
    <w:p w14:paraId="344624D1" w14:textId="288758F6" w:rsidR="001931FF" w:rsidRPr="00136FF0" w:rsidRDefault="00176101">
      <w:pPr>
        <w:numPr>
          <w:ilvl w:val="1"/>
          <w:numId w:val="2"/>
        </w:numPr>
        <w:ind w:left="2127" w:hanging="851"/>
        <w:jc w:val="both"/>
        <w:rPr>
          <w:sz w:val="20"/>
          <w:szCs w:val="20"/>
        </w:rPr>
      </w:pPr>
      <w:r w:rsidRPr="00136FF0">
        <w:rPr>
          <w:rFonts w:ascii="Arial" w:eastAsia="Arial" w:hAnsi="Arial" w:cs="Arial"/>
          <w:b/>
          <w:i/>
          <w:sz w:val="20"/>
          <w:szCs w:val="20"/>
        </w:rPr>
        <w:t xml:space="preserve">STAV </w:t>
      </w:r>
      <w:r w:rsidRPr="00136FF0">
        <w:rPr>
          <w:rFonts w:ascii="Arial" w:eastAsia="Arial" w:hAnsi="Arial" w:cs="Arial"/>
          <w:i/>
          <w:sz w:val="20"/>
          <w:szCs w:val="20"/>
        </w:rPr>
        <w:t>sciences et technologies de l’agronomie et du vivant (en lycée agricole)</w:t>
      </w:r>
    </w:p>
    <w:p w14:paraId="01FF2E9C" w14:textId="77777777" w:rsidR="001931FF" w:rsidRPr="00136FF0" w:rsidRDefault="00176101">
      <w:pPr>
        <w:numPr>
          <w:ilvl w:val="1"/>
          <w:numId w:val="2"/>
        </w:numPr>
        <w:ind w:left="2127" w:hanging="851"/>
        <w:rPr>
          <w:sz w:val="20"/>
          <w:szCs w:val="20"/>
        </w:rPr>
      </w:pPr>
      <w:r w:rsidRPr="00136FF0">
        <w:rPr>
          <w:rFonts w:ascii="Arial" w:eastAsia="Arial" w:hAnsi="Arial" w:cs="Arial"/>
          <w:b/>
          <w:i/>
          <w:sz w:val="20"/>
          <w:szCs w:val="20"/>
        </w:rPr>
        <w:t xml:space="preserve">STHR </w:t>
      </w:r>
      <w:r w:rsidRPr="00136FF0">
        <w:rPr>
          <w:rFonts w:ascii="Arial" w:eastAsia="Arial" w:hAnsi="Arial" w:cs="Arial"/>
          <w:i/>
          <w:sz w:val="20"/>
          <w:szCs w:val="20"/>
        </w:rPr>
        <w:t>sciences et technologie de l’hôtellerie et la restauration</w:t>
      </w:r>
    </w:p>
    <w:p w14:paraId="35ABD17E" w14:textId="77777777" w:rsidR="001931FF" w:rsidRDefault="001931FF">
      <w:pPr>
        <w:spacing w:after="120"/>
        <w:ind w:left="2127"/>
        <w:jc w:val="both"/>
        <w:rPr>
          <w:rFonts w:ascii="Arial" w:eastAsia="Arial" w:hAnsi="Arial" w:cs="Arial"/>
          <w:sz w:val="8"/>
          <w:szCs w:val="8"/>
        </w:rPr>
      </w:pPr>
    </w:p>
    <w:p w14:paraId="1B9098CF" w14:textId="1A3D3447" w:rsidR="001931FF" w:rsidRPr="00136FF0" w:rsidRDefault="00176101">
      <w:pPr>
        <w:spacing w:after="120"/>
        <w:ind w:left="709" w:right="62"/>
        <w:rPr>
          <w:rFonts w:ascii="Calibri" w:eastAsia="Calibri" w:hAnsi="Calibri" w:cs="Calibri"/>
          <w:sz w:val="20"/>
          <w:szCs w:val="20"/>
        </w:rPr>
      </w:pPr>
      <w:r w:rsidRPr="00136FF0">
        <w:rPr>
          <w:rFonts w:ascii="Wingdings" w:eastAsia="Wingdings" w:hAnsi="Wingdings" w:cs="Wingdings"/>
          <w:sz w:val="20"/>
          <w:szCs w:val="20"/>
        </w:rPr>
        <w:t>→</w:t>
      </w:r>
      <w:r w:rsidRPr="00136FF0">
        <w:rPr>
          <w:rFonts w:ascii="Calibri" w:eastAsia="Calibri" w:hAnsi="Calibri" w:cs="Calibri"/>
          <w:sz w:val="20"/>
          <w:szCs w:val="20"/>
        </w:rPr>
        <w:t xml:space="preserve"> </w:t>
      </w:r>
      <w:r w:rsidRPr="00136FF0">
        <w:rPr>
          <w:rFonts w:ascii="Arial" w:eastAsia="Arial" w:hAnsi="Arial" w:cs="Arial"/>
          <w:sz w:val="20"/>
          <w:szCs w:val="20"/>
        </w:rPr>
        <w:t>après la seconde spécifique, la classe de 1re puis terminale correspondante</w:t>
      </w:r>
    </w:p>
    <w:p w14:paraId="1542F300" w14:textId="77777777" w:rsidR="001931FF" w:rsidRPr="00136FF0" w:rsidRDefault="00176101">
      <w:pPr>
        <w:numPr>
          <w:ilvl w:val="1"/>
          <w:numId w:val="2"/>
        </w:numPr>
        <w:spacing w:after="120"/>
        <w:ind w:left="2127" w:hanging="851"/>
        <w:rPr>
          <w:sz w:val="20"/>
          <w:szCs w:val="20"/>
        </w:rPr>
      </w:pPr>
      <w:r w:rsidRPr="00136FF0">
        <w:rPr>
          <w:rFonts w:ascii="Arial" w:eastAsia="Arial" w:hAnsi="Arial" w:cs="Arial"/>
          <w:b/>
          <w:i/>
          <w:sz w:val="20"/>
          <w:szCs w:val="20"/>
        </w:rPr>
        <w:t>Musique Instrument</w:t>
      </w:r>
    </w:p>
    <w:p w14:paraId="44710A83" w14:textId="77777777" w:rsidR="001931FF" w:rsidRPr="00136FF0" w:rsidRDefault="00176101">
      <w:pPr>
        <w:tabs>
          <w:tab w:val="center" w:pos="4536"/>
          <w:tab w:val="right" w:pos="9072"/>
        </w:tabs>
        <w:ind w:firstLine="709"/>
        <w:rPr>
          <w:rFonts w:ascii="Calibri" w:eastAsia="Calibri" w:hAnsi="Calibri" w:cs="Calibri"/>
          <w:sz w:val="20"/>
          <w:szCs w:val="20"/>
        </w:rPr>
      </w:pPr>
      <w:r w:rsidRPr="00136FF0">
        <w:rPr>
          <w:rFonts w:ascii="Wingdings" w:eastAsia="Wingdings" w:hAnsi="Wingdings" w:cs="Wingdings"/>
          <w:sz w:val="20"/>
          <w:szCs w:val="20"/>
        </w:rPr>
        <w:t>→</w:t>
      </w:r>
      <w:r w:rsidRPr="00136FF0">
        <w:rPr>
          <w:rFonts w:ascii="Calibri" w:eastAsia="Calibri" w:hAnsi="Calibri" w:cs="Calibri"/>
          <w:sz w:val="20"/>
          <w:szCs w:val="20"/>
        </w:rPr>
        <w:t xml:space="preserve"> </w:t>
      </w:r>
      <w:r w:rsidRPr="00136FF0">
        <w:rPr>
          <w:rFonts w:ascii="Arial" w:eastAsia="Arial" w:hAnsi="Arial" w:cs="Arial"/>
          <w:sz w:val="20"/>
          <w:szCs w:val="20"/>
        </w:rPr>
        <w:t>pour la classe de 1er L, le choix d’un enseignement obligatoire revient à l’élève et à sa famille.</w:t>
      </w:r>
    </w:p>
    <w:p w14:paraId="3FAD1051" w14:textId="596C029E" w:rsidR="001931FF" w:rsidRDefault="001931FF">
      <w:pPr>
        <w:ind w:left="720" w:hanging="360"/>
        <w:rPr>
          <w:rFonts w:ascii="Calibri" w:eastAsia="Calibri" w:hAnsi="Calibri" w:cs="Calibri"/>
          <w:sz w:val="18"/>
          <w:szCs w:val="18"/>
          <w:u w:val="single"/>
        </w:rPr>
      </w:pPr>
    </w:p>
    <w:p w14:paraId="6D57CD43" w14:textId="7B2F3ECF" w:rsidR="001931FF" w:rsidRDefault="00176101">
      <w:pPr>
        <w:spacing w:after="120"/>
        <w:rPr>
          <w:rFonts w:ascii="Arial" w:eastAsia="Arial" w:hAnsi="Arial" w:cs="Arial"/>
          <w:sz w:val="20"/>
          <w:szCs w:val="20"/>
        </w:rPr>
      </w:pPr>
      <w:r>
        <w:rPr>
          <w:rFonts w:ascii="Arial" w:eastAsia="Arial" w:hAnsi="Arial" w:cs="Arial"/>
          <w:b/>
          <w:sz w:val="20"/>
          <w:szCs w:val="20"/>
        </w:rPr>
        <w:t>POUR LE CHOIX D’UNE RÉORIENTATION VERS LA VOIE PROFESSIONNELLE</w:t>
      </w:r>
    </w:p>
    <w:p w14:paraId="5C6A7B60" w14:textId="739D8E7E" w:rsidR="001931FF" w:rsidRPr="00136FF0" w:rsidRDefault="00176101">
      <w:pPr>
        <w:ind w:right="565" w:firstLine="283"/>
        <w:rPr>
          <w:rFonts w:ascii="Calibri" w:eastAsia="Calibri" w:hAnsi="Calibri" w:cs="Calibri"/>
          <w:sz w:val="20"/>
          <w:szCs w:val="20"/>
        </w:rPr>
      </w:pPr>
      <w:r>
        <w:rPr>
          <w:rFonts w:ascii="Wingdings" w:eastAsia="Wingdings" w:hAnsi="Wingdings" w:cs="Wingdings"/>
          <w:sz w:val="18"/>
          <w:szCs w:val="18"/>
        </w:rPr>
        <w:t>↘</w:t>
      </w:r>
      <w:r>
        <w:rPr>
          <w:rFonts w:ascii="Calibri" w:eastAsia="Calibri" w:hAnsi="Calibri" w:cs="Calibri"/>
          <w:sz w:val="18"/>
          <w:szCs w:val="18"/>
        </w:rPr>
        <w:t xml:space="preserve"> </w:t>
      </w:r>
      <w:r w:rsidRPr="00136FF0">
        <w:rPr>
          <w:rFonts w:ascii="Arial" w:eastAsia="Arial" w:hAnsi="Arial" w:cs="Arial"/>
          <w:sz w:val="20"/>
          <w:szCs w:val="20"/>
        </w:rPr>
        <w:t>Il est possible d’envisager une réorientation vers la voie professionnelle</w:t>
      </w:r>
      <w:r w:rsidRPr="00136FF0">
        <w:rPr>
          <w:rFonts w:ascii="Calibri" w:eastAsia="Calibri" w:hAnsi="Calibri" w:cs="Calibri"/>
          <w:sz w:val="20"/>
          <w:szCs w:val="20"/>
        </w:rPr>
        <w:t xml:space="preserve"> </w:t>
      </w:r>
    </w:p>
    <w:p w14:paraId="7C0BEB69" w14:textId="77777777" w:rsidR="001931FF" w:rsidRPr="00136FF0" w:rsidRDefault="00176101">
      <w:pPr>
        <w:numPr>
          <w:ilvl w:val="1"/>
          <w:numId w:val="2"/>
        </w:numPr>
        <w:ind w:left="2127" w:hanging="851"/>
        <w:rPr>
          <w:sz w:val="20"/>
          <w:szCs w:val="20"/>
        </w:rPr>
      </w:pPr>
      <w:r w:rsidRPr="00136FF0">
        <w:rPr>
          <w:rFonts w:ascii="Arial" w:eastAsia="Arial" w:hAnsi="Arial" w:cs="Arial"/>
          <w:i/>
          <w:sz w:val="20"/>
          <w:szCs w:val="20"/>
        </w:rPr>
        <w:t>vers la 1re professionnelle (correspondant à la 2e année d’un Bac professionnel en 3 ans)</w:t>
      </w:r>
    </w:p>
    <w:p w14:paraId="70531DAB" w14:textId="77777777" w:rsidR="001931FF" w:rsidRPr="00136FF0" w:rsidRDefault="00176101" w:rsidP="00136FF0">
      <w:pPr>
        <w:numPr>
          <w:ilvl w:val="1"/>
          <w:numId w:val="2"/>
        </w:numPr>
        <w:ind w:left="2127" w:right="-359" w:hanging="851"/>
        <w:rPr>
          <w:sz w:val="20"/>
          <w:szCs w:val="20"/>
        </w:rPr>
      </w:pPr>
      <w:r w:rsidRPr="00136FF0">
        <w:rPr>
          <w:rFonts w:ascii="Arial" w:eastAsia="Arial" w:hAnsi="Arial" w:cs="Arial"/>
          <w:i/>
          <w:sz w:val="20"/>
          <w:szCs w:val="20"/>
        </w:rPr>
        <w:t>vers la 2de professionnelle (correspondant à la 1re année d’un Bac professionnel en 3 ans)</w:t>
      </w:r>
    </w:p>
    <w:p w14:paraId="3FA61325" w14:textId="719BDF83" w:rsidR="001931FF" w:rsidRPr="00136FF0" w:rsidRDefault="00176101">
      <w:pPr>
        <w:numPr>
          <w:ilvl w:val="1"/>
          <w:numId w:val="2"/>
        </w:numPr>
        <w:ind w:left="2127" w:hanging="851"/>
        <w:rPr>
          <w:sz w:val="20"/>
          <w:szCs w:val="20"/>
        </w:rPr>
      </w:pPr>
      <w:r w:rsidRPr="00136FF0">
        <w:rPr>
          <w:rFonts w:ascii="Arial" w:eastAsia="Arial" w:hAnsi="Arial" w:cs="Arial"/>
          <w:i/>
          <w:sz w:val="20"/>
          <w:szCs w:val="20"/>
        </w:rPr>
        <w:t>vers la 1re année de CAP.</w:t>
      </w:r>
    </w:p>
    <w:p w14:paraId="61394D2E" w14:textId="77777777" w:rsidR="001931FF" w:rsidRPr="00136FF0" w:rsidRDefault="00176101">
      <w:pPr>
        <w:spacing w:after="120"/>
        <w:ind w:right="567" w:firstLine="284"/>
        <w:rPr>
          <w:rFonts w:ascii="Arial" w:eastAsia="Arial" w:hAnsi="Arial" w:cs="Arial"/>
          <w:sz w:val="20"/>
          <w:szCs w:val="20"/>
        </w:rPr>
      </w:pPr>
      <w:r w:rsidRPr="00136FF0">
        <w:rPr>
          <w:rFonts w:ascii="Wingdings" w:eastAsia="Wingdings" w:hAnsi="Wingdings" w:cs="Wingdings"/>
          <w:sz w:val="20"/>
          <w:szCs w:val="20"/>
        </w:rPr>
        <w:t>↘</w:t>
      </w:r>
      <w:r w:rsidRPr="00136FF0">
        <w:rPr>
          <w:rFonts w:ascii="Calibri" w:eastAsia="Calibri" w:hAnsi="Calibri" w:cs="Calibri"/>
          <w:sz w:val="20"/>
          <w:szCs w:val="20"/>
        </w:rPr>
        <w:t xml:space="preserve"> </w:t>
      </w:r>
      <w:r w:rsidRPr="00136FF0">
        <w:rPr>
          <w:rFonts w:ascii="Arial" w:eastAsia="Arial" w:hAnsi="Arial" w:cs="Arial"/>
          <w:sz w:val="20"/>
          <w:szCs w:val="20"/>
        </w:rPr>
        <w:t>Cependant, les élèves issus de 2de GT ne sont pas prioritaires.</w:t>
      </w:r>
    </w:p>
    <w:p w14:paraId="6E52B646" w14:textId="32668632" w:rsidR="001931FF" w:rsidRDefault="00F37C76">
      <w:pPr>
        <w:spacing w:after="120"/>
        <w:rPr>
          <w:rFonts w:ascii="Arial" w:eastAsia="Arial" w:hAnsi="Arial" w:cs="Arial"/>
          <w:sz w:val="20"/>
          <w:szCs w:val="20"/>
        </w:rPr>
      </w:pPr>
      <w:r>
        <w:rPr>
          <w:rFonts w:ascii="Arial" w:eastAsia="Arial" w:hAnsi="Arial" w:cs="Arial"/>
          <w:b/>
          <w:sz w:val="20"/>
          <w:szCs w:val="20"/>
        </w:rPr>
        <w:t>DANS LE CAS</w:t>
      </w:r>
      <w:r w:rsidR="00176101">
        <w:rPr>
          <w:rFonts w:ascii="Arial" w:eastAsia="Arial" w:hAnsi="Arial" w:cs="Arial"/>
          <w:b/>
          <w:sz w:val="20"/>
          <w:szCs w:val="20"/>
        </w:rPr>
        <w:t xml:space="preserve"> DU REDOUBLEMENT OU DU MAINTIEN EN SECONDE:</w:t>
      </w:r>
    </w:p>
    <w:p w14:paraId="76279017" w14:textId="77777777" w:rsidR="001931FF" w:rsidRPr="00136FF0" w:rsidRDefault="00176101">
      <w:pPr>
        <w:spacing w:after="120"/>
        <w:ind w:left="284" w:right="62"/>
        <w:jc w:val="both"/>
        <w:rPr>
          <w:rFonts w:ascii="Calibri" w:eastAsia="Calibri" w:hAnsi="Calibri" w:cs="Calibri"/>
          <w:sz w:val="20"/>
          <w:szCs w:val="20"/>
        </w:rPr>
      </w:pPr>
      <w:r w:rsidRPr="00136FF0">
        <w:rPr>
          <w:rFonts w:ascii="Wingdings" w:eastAsia="Wingdings" w:hAnsi="Wingdings" w:cs="Wingdings"/>
          <w:sz w:val="20"/>
          <w:szCs w:val="20"/>
        </w:rPr>
        <w:t>↘</w:t>
      </w:r>
      <w:r w:rsidRPr="00136FF0">
        <w:rPr>
          <w:rFonts w:ascii="Calibri" w:eastAsia="Calibri" w:hAnsi="Calibri" w:cs="Calibri"/>
          <w:sz w:val="20"/>
          <w:szCs w:val="20"/>
        </w:rPr>
        <w:t xml:space="preserve"> </w:t>
      </w:r>
      <w:r w:rsidRPr="00136FF0">
        <w:rPr>
          <w:rFonts w:ascii="Arial" w:eastAsia="Arial" w:hAnsi="Arial" w:cs="Arial"/>
          <w:b/>
          <w:sz w:val="20"/>
          <w:szCs w:val="20"/>
        </w:rPr>
        <w:t>Le recours à la procédure AFFELNET- lycée est nécessaire.</w:t>
      </w:r>
      <w:r w:rsidRPr="00136FF0">
        <w:rPr>
          <w:rFonts w:ascii="Calibri" w:eastAsia="Calibri" w:hAnsi="Calibri" w:cs="Calibri"/>
          <w:b/>
          <w:sz w:val="20"/>
          <w:szCs w:val="20"/>
        </w:rPr>
        <w:t xml:space="preserve"> </w:t>
      </w:r>
    </w:p>
    <w:p w14:paraId="66CFBB83" w14:textId="25A76B9D" w:rsidR="001931FF" w:rsidRPr="00136FF0" w:rsidRDefault="00176101">
      <w:pPr>
        <w:spacing w:after="360"/>
        <w:jc w:val="both"/>
        <w:rPr>
          <w:rFonts w:ascii="Arial" w:eastAsia="Arial" w:hAnsi="Arial" w:cs="Arial"/>
          <w:sz w:val="20"/>
          <w:szCs w:val="20"/>
        </w:rPr>
      </w:pPr>
      <w:r w:rsidRPr="00136FF0">
        <w:rPr>
          <w:rFonts w:ascii="Arial" w:eastAsia="Arial" w:hAnsi="Arial" w:cs="Arial"/>
          <w:sz w:val="20"/>
          <w:szCs w:val="20"/>
        </w:rPr>
        <w:t xml:space="preserve">ATTENTION : </w:t>
      </w:r>
      <w:r w:rsidR="00F37C76" w:rsidRPr="00136FF0">
        <w:rPr>
          <w:rFonts w:ascii="Arial" w:eastAsia="Arial" w:hAnsi="Arial" w:cs="Arial"/>
          <w:sz w:val="20"/>
          <w:szCs w:val="20"/>
        </w:rPr>
        <w:t>P</w:t>
      </w:r>
      <w:r w:rsidRPr="00136FF0">
        <w:rPr>
          <w:rFonts w:ascii="Arial" w:eastAsia="Arial" w:hAnsi="Arial" w:cs="Arial"/>
          <w:sz w:val="20"/>
          <w:szCs w:val="20"/>
        </w:rPr>
        <w:t>our tout vœu d’affectation en 2de pro</w:t>
      </w:r>
      <w:r w:rsidR="00F37C76" w:rsidRPr="00136FF0">
        <w:rPr>
          <w:rFonts w:ascii="Arial" w:eastAsia="Arial" w:hAnsi="Arial" w:cs="Arial"/>
          <w:sz w:val="20"/>
          <w:szCs w:val="20"/>
        </w:rPr>
        <w:t>fessionnelle, 1re année de CAP,</w:t>
      </w:r>
      <w:r w:rsidRPr="00136FF0">
        <w:rPr>
          <w:rFonts w:ascii="Arial" w:eastAsia="Arial" w:hAnsi="Arial" w:cs="Arial"/>
          <w:sz w:val="20"/>
          <w:szCs w:val="20"/>
        </w:rPr>
        <w:t xml:space="preserve"> pour le maintien</w:t>
      </w:r>
      <w:r w:rsidR="00F37C76" w:rsidRPr="00136FF0">
        <w:rPr>
          <w:rFonts w:ascii="Arial" w:eastAsia="Arial" w:hAnsi="Arial" w:cs="Arial"/>
          <w:sz w:val="20"/>
          <w:szCs w:val="20"/>
        </w:rPr>
        <w:t xml:space="preserve"> ou le redoublement en</w:t>
      </w:r>
      <w:r w:rsidRPr="00136FF0">
        <w:rPr>
          <w:rFonts w:ascii="Arial" w:eastAsia="Arial" w:hAnsi="Arial" w:cs="Arial"/>
          <w:sz w:val="20"/>
          <w:szCs w:val="20"/>
        </w:rPr>
        <w:t xml:space="preserve"> classe de 2de GT dans un lycée privé sous contrat, la famille doit prendre contact dès le second trimestre avec l’établissement envisagé. La plupart des lycées et lycées professionnels de l’académie participant cette année à la procédure commune, les vœux correspondants doivent ensuite être formulés dans les tableaux de vœux. La famille doit alors préciser dans quel ordre elle souhaite inscrire ce ou ces vœux vers le privé. Cet ordre des vœux doit être respecté lors de la saisie informatique</w:t>
      </w:r>
      <w:r w:rsidR="00A66F5E" w:rsidRPr="00136FF0">
        <w:rPr>
          <w:rFonts w:ascii="Arial" w:eastAsia="Arial" w:hAnsi="Arial" w:cs="Arial"/>
          <w:sz w:val="20"/>
          <w:szCs w:val="20"/>
        </w:rPr>
        <w:t>.</w:t>
      </w:r>
    </w:p>
    <w:p w14:paraId="4A5985DA" w14:textId="77777777" w:rsidR="001931FF" w:rsidRDefault="00176101">
      <w:pPr>
        <w:pBdr>
          <w:top w:val="single" w:sz="4" w:space="1" w:color="000000"/>
          <w:left w:val="single" w:sz="4" w:space="4" w:color="000000"/>
          <w:bottom w:val="single" w:sz="4" w:space="1" w:color="000000"/>
          <w:right w:val="single" w:sz="4" w:space="4" w:color="000000"/>
        </w:pBdr>
        <w:shd w:val="clear" w:color="auto" w:fill="D9D9D9"/>
        <w:ind w:left="142"/>
        <w:jc w:val="center"/>
        <w:rPr>
          <w:rFonts w:ascii="Arial" w:eastAsia="Arial" w:hAnsi="Arial" w:cs="Arial"/>
          <w:sz w:val="20"/>
          <w:szCs w:val="20"/>
        </w:rPr>
      </w:pPr>
      <w:r>
        <w:rPr>
          <w:rFonts w:ascii="Arial" w:eastAsia="Arial" w:hAnsi="Arial" w:cs="Arial"/>
          <w:b/>
          <w:smallCaps/>
          <w:sz w:val="20"/>
          <w:szCs w:val="20"/>
        </w:rPr>
        <w:t>L’ORIENTATION</w:t>
      </w:r>
    </w:p>
    <w:p w14:paraId="6770E04C" w14:textId="445BCC91" w:rsidR="001931FF" w:rsidRPr="00136FF0" w:rsidRDefault="00176101">
      <w:pPr>
        <w:numPr>
          <w:ilvl w:val="0"/>
          <w:numId w:val="1"/>
        </w:numPr>
        <w:spacing w:before="120" w:after="120"/>
        <w:ind w:left="425" w:right="62" w:hanging="425"/>
        <w:jc w:val="both"/>
        <w:rPr>
          <w:rFonts w:ascii="Arial" w:eastAsia="Arial" w:hAnsi="Arial" w:cs="Arial"/>
          <w:sz w:val="20"/>
          <w:szCs w:val="20"/>
        </w:rPr>
      </w:pPr>
      <w:r w:rsidRPr="00136FF0">
        <w:rPr>
          <w:rFonts w:ascii="Arial" w:eastAsia="Arial" w:hAnsi="Arial" w:cs="Arial"/>
          <w:sz w:val="20"/>
          <w:szCs w:val="20"/>
        </w:rPr>
        <w:t xml:space="preserve">Au 2e trimestre, la famille indique ses </w:t>
      </w:r>
      <w:r w:rsidRPr="00136FF0">
        <w:rPr>
          <w:rFonts w:ascii="Arial" w:eastAsia="Arial" w:hAnsi="Arial" w:cs="Arial"/>
          <w:b/>
          <w:smallCaps/>
          <w:sz w:val="20"/>
          <w:szCs w:val="20"/>
        </w:rPr>
        <w:t>INTENTIONS D’ORIENTATION</w:t>
      </w:r>
      <w:r w:rsidRPr="00136FF0">
        <w:rPr>
          <w:rFonts w:ascii="Arial" w:eastAsia="Arial" w:hAnsi="Arial" w:cs="Arial"/>
          <w:b/>
          <w:sz w:val="20"/>
          <w:szCs w:val="20"/>
        </w:rPr>
        <w:t xml:space="preserve"> </w:t>
      </w:r>
      <w:r w:rsidRPr="00136FF0">
        <w:rPr>
          <w:rFonts w:ascii="Arial" w:eastAsia="Arial" w:hAnsi="Arial" w:cs="Arial"/>
          <w:sz w:val="20"/>
          <w:szCs w:val="20"/>
        </w:rPr>
        <w:t>et le conseil de classe émet</w:t>
      </w:r>
      <w:r w:rsidRPr="00136FF0">
        <w:rPr>
          <w:rFonts w:ascii="Arial" w:eastAsia="Arial" w:hAnsi="Arial" w:cs="Arial"/>
          <w:b/>
          <w:sz w:val="20"/>
          <w:szCs w:val="20"/>
        </w:rPr>
        <w:t xml:space="preserve"> un avis provisoire. </w:t>
      </w:r>
      <w:r w:rsidRPr="00136FF0">
        <w:rPr>
          <w:rFonts w:ascii="Arial" w:eastAsia="Arial" w:hAnsi="Arial" w:cs="Arial"/>
          <w:b/>
          <w:sz w:val="20"/>
          <w:szCs w:val="20"/>
          <w:u w:val="single"/>
        </w:rPr>
        <w:t>Cet avis ne constitue en aucun cas une décision d’orientation.</w:t>
      </w:r>
      <w:r w:rsidRPr="00136FF0">
        <w:rPr>
          <w:rFonts w:ascii="Arial" w:eastAsia="Arial" w:hAnsi="Arial" w:cs="Arial"/>
          <w:b/>
          <w:sz w:val="20"/>
          <w:szCs w:val="20"/>
        </w:rPr>
        <w:t xml:space="preserve"> </w:t>
      </w:r>
      <w:r w:rsidRPr="00136FF0">
        <w:rPr>
          <w:rFonts w:ascii="Arial" w:eastAsia="Arial" w:hAnsi="Arial" w:cs="Arial"/>
          <w:sz w:val="20"/>
          <w:szCs w:val="20"/>
        </w:rPr>
        <w:t>Il doit vous permettre de poursuivre la réflexion sur le projet de formation de votre enfant avant de formuler des choix définitifs au 3e trimestre</w:t>
      </w:r>
      <w:r w:rsidR="00A66F5E" w:rsidRPr="00136FF0">
        <w:rPr>
          <w:rFonts w:ascii="Arial" w:eastAsia="Arial" w:hAnsi="Arial" w:cs="Arial"/>
          <w:sz w:val="20"/>
          <w:szCs w:val="20"/>
        </w:rPr>
        <w:t>.</w:t>
      </w:r>
    </w:p>
    <w:p w14:paraId="7059B739" w14:textId="77777777" w:rsidR="001931FF" w:rsidRPr="00136FF0" w:rsidRDefault="00176101">
      <w:pPr>
        <w:numPr>
          <w:ilvl w:val="0"/>
          <w:numId w:val="1"/>
        </w:numPr>
        <w:spacing w:after="120"/>
        <w:ind w:left="425" w:right="62" w:hanging="425"/>
        <w:jc w:val="both"/>
        <w:rPr>
          <w:rFonts w:ascii="Arial" w:eastAsia="Arial" w:hAnsi="Arial" w:cs="Arial"/>
          <w:sz w:val="20"/>
          <w:szCs w:val="20"/>
        </w:rPr>
      </w:pPr>
      <w:r w:rsidRPr="00136FF0">
        <w:rPr>
          <w:rFonts w:ascii="Arial" w:eastAsia="Arial" w:hAnsi="Arial" w:cs="Arial"/>
          <w:sz w:val="20"/>
          <w:szCs w:val="20"/>
        </w:rPr>
        <w:t xml:space="preserve">Au 3e trimestre la famille exprime ses </w:t>
      </w:r>
      <w:r w:rsidRPr="00136FF0">
        <w:rPr>
          <w:rFonts w:ascii="Arial" w:eastAsia="Arial" w:hAnsi="Arial" w:cs="Arial"/>
          <w:b/>
          <w:sz w:val="20"/>
          <w:szCs w:val="20"/>
        </w:rPr>
        <w:t>VOEUX</w:t>
      </w:r>
      <w:r w:rsidRPr="00136FF0">
        <w:rPr>
          <w:rFonts w:ascii="Arial" w:eastAsia="Arial" w:hAnsi="Arial" w:cs="Arial"/>
          <w:b/>
          <w:smallCaps/>
          <w:sz w:val="20"/>
          <w:szCs w:val="20"/>
        </w:rPr>
        <w:t xml:space="preserve"> DÉFINITIFS D’ORIENTATION :</w:t>
      </w:r>
      <w:r w:rsidRPr="00136FF0">
        <w:rPr>
          <w:rFonts w:ascii="Arial" w:eastAsia="Arial" w:hAnsi="Arial" w:cs="Arial"/>
          <w:b/>
          <w:sz w:val="20"/>
          <w:szCs w:val="20"/>
        </w:rPr>
        <w:t xml:space="preserve"> </w:t>
      </w:r>
      <w:r w:rsidRPr="00136FF0">
        <w:rPr>
          <w:rFonts w:ascii="Arial" w:eastAsia="Arial" w:hAnsi="Arial" w:cs="Arial"/>
          <w:sz w:val="20"/>
          <w:szCs w:val="20"/>
        </w:rPr>
        <w:t>ils doivent porter sur les séries de 1re, ils peuvent également porter sur la voie professionnelle.</w:t>
      </w:r>
    </w:p>
    <w:p w14:paraId="3CD6E9F6" w14:textId="77777777" w:rsidR="001931FF" w:rsidRPr="00136FF0" w:rsidRDefault="00176101">
      <w:pPr>
        <w:spacing w:after="120"/>
        <w:ind w:right="62"/>
        <w:jc w:val="both"/>
        <w:rPr>
          <w:rFonts w:ascii="Arial" w:eastAsia="Arial" w:hAnsi="Arial" w:cs="Arial"/>
          <w:sz w:val="20"/>
          <w:szCs w:val="20"/>
        </w:rPr>
      </w:pPr>
      <w:r w:rsidRPr="00136FF0">
        <w:rPr>
          <w:rFonts w:ascii="Arial" w:eastAsia="Arial" w:hAnsi="Arial" w:cs="Arial"/>
          <w:b/>
          <w:sz w:val="20"/>
          <w:szCs w:val="20"/>
        </w:rPr>
        <w:t>Attention, le choix d’un établissement privé ou la recherche d’un contrat d’apprentissage relèvent de la responsabilité et d’une démarche personnelle des familles.</w:t>
      </w:r>
      <w:r w:rsidR="000E0220" w:rsidRPr="00136FF0">
        <w:rPr>
          <w:rFonts w:ascii="Arial" w:eastAsia="Arial" w:hAnsi="Arial" w:cs="Arial"/>
          <w:b/>
          <w:sz w:val="20"/>
          <w:szCs w:val="20"/>
        </w:rPr>
        <w:t xml:space="preserve"> </w:t>
      </w:r>
    </w:p>
    <w:p w14:paraId="1BDA5DB5" w14:textId="01C6AAB7" w:rsidR="001931FF" w:rsidRPr="00136FF0" w:rsidRDefault="00176101">
      <w:pPr>
        <w:numPr>
          <w:ilvl w:val="0"/>
          <w:numId w:val="1"/>
        </w:numPr>
        <w:spacing w:after="120"/>
        <w:ind w:left="425" w:right="62" w:hanging="425"/>
        <w:jc w:val="both"/>
        <w:rPr>
          <w:rFonts w:ascii="Arial" w:eastAsia="Arial" w:hAnsi="Arial" w:cs="Arial"/>
          <w:sz w:val="20"/>
          <w:szCs w:val="20"/>
        </w:rPr>
      </w:pPr>
      <w:r w:rsidRPr="00136FF0">
        <w:rPr>
          <w:rFonts w:ascii="Arial" w:eastAsia="Arial" w:hAnsi="Arial" w:cs="Arial"/>
          <w:sz w:val="20"/>
          <w:szCs w:val="20"/>
        </w:rPr>
        <w:t xml:space="preserve">Le conseil de classe </w:t>
      </w:r>
      <w:r w:rsidRPr="00136FF0">
        <w:rPr>
          <w:rFonts w:ascii="Arial" w:eastAsia="Arial" w:hAnsi="Arial" w:cs="Arial"/>
          <w:b/>
          <w:sz w:val="20"/>
          <w:szCs w:val="20"/>
        </w:rPr>
        <w:t>EXAMINE</w:t>
      </w:r>
      <w:r w:rsidRPr="00136FF0">
        <w:rPr>
          <w:rFonts w:ascii="Arial" w:eastAsia="Arial" w:hAnsi="Arial" w:cs="Arial"/>
          <w:sz w:val="20"/>
          <w:szCs w:val="20"/>
        </w:rPr>
        <w:t xml:space="preserve"> les vœux définitifs et </w:t>
      </w:r>
      <w:r w:rsidRPr="00136FF0">
        <w:rPr>
          <w:rFonts w:ascii="Arial" w:eastAsia="Arial" w:hAnsi="Arial" w:cs="Arial"/>
          <w:b/>
          <w:sz w:val="20"/>
          <w:szCs w:val="20"/>
        </w:rPr>
        <w:t>RÉPOND</w:t>
      </w:r>
      <w:r w:rsidRPr="00136FF0">
        <w:rPr>
          <w:rFonts w:ascii="Arial" w:eastAsia="Arial" w:hAnsi="Arial" w:cs="Arial"/>
          <w:sz w:val="20"/>
          <w:szCs w:val="20"/>
        </w:rPr>
        <w:t xml:space="preserve"> à la famille</w:t>
      </w:r>
      <w:r w:rsidRPr="00136FF0">
        <w:rPr>
          <w:rFonts w:ascii="Arial" w:eastAsia="Arial" w:hAnsi="Arial" w:cs="Arial"/>
          <w:b/>
          <w:i/>
          <w:color w:val="FF0000"/>
          <w:sz w:val="20"/>
          <w:szCs w:val="20"/>
        </w:rPr>
        <w:t xml:space="preserve"> </w:t>
      </w:r>
    </w:p>
    <w:p w14:paraId="2349AC57" w14:textId="77777777" w:rsidR="001931FF" w:rsidRPr="00136FF0" w:rsidRDefault="00176101">
      <w:pPr>
        <w:jc w:val="both"/>
        <w:rPr>
          <w:rFonts w:ascii="Arial" w:eastAsia="Arial" w:hAnsi="Arial" w:cs="Arial"/>
          <w:sz w:val="20"/>
          <w:szCs w:val="20"/>
        </w:rPr>
      </w:pPr>
      <w:r w:rsidRPr="00136FF0">
        <w:rPr>
          <w:rFonts w:ascii="Wingdings" w:eastAsia="Wingdings" w:hAnsi="Wingdings" w:cs="Wingdings"/>
          <w:b/>
          <w:sz w:val="20"/>
          <w:szCs w:val="20"/>
        </w:rPr>
        <w:t>↘</w:t>
      </w:r>
      <w:r w:rsidRPr="00136FF0">
        <w:rPr>
          <w:rFonts w:ascii="Calibri" w:eastAsia="Calibri" w:hAnsi="Calibri" w:cs="Calibri"/>
          <w:b/>
          <w:sz w:val="20"/>
          <w:szCs w:val="20"/>
        </w:rPr>
        <w:t xml:space="preserve"> </w:t>
      </w:r>
      <w:r w:rsidRPr="00136FF0">
        <w:rPr>
          <w:rFonts w:ascii="Arial" w:eastAsia="Arial" w:hAnsi="Arial" w:cs="Arial"/>
          <w:b/>
          <w:i/>
          <w:sz w:val="20"/>
          <w:szCs w:val="20"/>
        </w:rPr>
        <w:t xml:space="preserve">Lorsque les propositions (du conseil de classe) </w:t>
      </w:r>
      <w:r w:rsidRPr="00136FF0">
        <w:rPr>
          <w:rFonts w:ascii="Arial" w:eastAsia="Arial" w:hAnsi="Arial" w:cs="Arial"/>
          <w:b/>
          <w:i/>
          <w:sz w:val="20"/>
          <w:szCs w:val="20"/>
          <w:u w:val="single"/>
        </w:rPr>
        <w:t>sont conformes aux demandes</w:t>
      </w:r>
      <w:r w:rsidRPr="00136FF0">
        <w:rPr>
          <w:rFonts w:ascii="Arial" w:eastAsia="Arial" w:hAnsi="Arial" w:cs="Arial"/>
          <w:b/>
          <w:i/>
          <w:sz w:val="20"/>
          <w:szCs w:val="20"/>
        </w:rPr>
        <w:t>, le chef d'établissement prend la décision conformément à, la proposition du conseil de classe (art. 331-32 C. de l’éducation)</w:t>
      </w:r>
    </w:p>
    <w:p w14:paraId="5663BC59" w14:textId="313D1D43" w:rsidR="000E0220" w:rsidRPr="00136FF0" w:rsidRDefault="00176101" w:rsidP="00240252">
      <w:pPr>
        <w:spacing w:after="120"/>
        <w:jc w:val="both"/>
        <w:rPr>
          <w:rFonts w:ascii="Arial" w:eastAsia="Arial" w:hAnsi="Arial" w:cs="Arial"/>
          <w:sz w:val="20"/>
          <w:szCs w:val="20"/>
        </w:rPr>
      </w:pPr>
      <w:r w:rsidRPr="00136FF0">
        <w:rPr>
          <w:rFonts w:ascii="Wingdings" w:eastAsia="Wingdings" w:hAnsi="Wingdings" w:cs="Wingdings"/>
          <w:b/>
          <w:sz w:val="20"/>
          <w:szCs w:val="20"/>
        </w:rPr>
        <w:t>↘</w:t>
      </w:r>
      <w:r w:rsidRPr="00136FF0">
        <w:rPr>
          <w:rFonts w:ascii="Calibri" w:eastAsia="Calibri" w:hAnsi="Calibri" w:cs="Calibri"/>
          <w:b/>
          <w:i/>
          <w:sz w:val="20"/>
          <w:szCs w:val="20"/>
        </w:rPr>
        <w:t xml:space="preserve"> </w:t>
      </w:r>
      <w:r w:rsidRPr="00136FF0">
        <w:rPr>
          <w:rFonts w:ascii="Arial" w:eastAsia="Arial" w:hAnsi="Arial" w:cs="Arial"/>
          <w:b/>
          <w:i/>
          <w:sz w:val="20"/>
          <w:szCs w:val="20"/>
        </w:rPr>
        <w:t xml:space="preserve">Lorsque les propositions </w:t>
      </w:r>
      <w:r w:rsidRPr="00136FF0">
        <w:rPr>
          <w:rFonts w:ascii="Arial" w:eastAsia="Arial" w:hAnsi="Arial" w:cs="Arial"/>
          <w:b/>
          <w:i/>
          <w:sz w:val="20"/>
          <w:szCs w:val="20"/>
          <w:u w:val="single"/>
        </w:rPr>
        <w:t>ne sont pas conformes aux demandes</w:t>
      </w:r>
      <w:r w:rsidRPr="00136FF0">
        <w:rPr>
          <w:rFonts w:ascii="Arial" w:eastAsia="Arial" w:hAnsi="Arial" w:cs="Arial"/>
          <w:b/>
          <w:i/>
          <w:sz w:val="20"/>
          <w:szCs w:val="20"/>
        </w:rPr>
        <w:t>, le chef d'établissement, ou son représentant reçoit l'élève et son</w:t>
      </w:r>
      <w:r w:rsidR="0059728F" w:rsidRPr="00136FF0">
        <w:rPr>
          <w:rFonts w:ascii="Arial" w:eastAsia="Arial" w:hAnsi="Arial" w:cs="Arial"/>
          <w:b/>
          <w:i/>
          <w:sz w:val="20"/>
          <w:szCs w:val="20"/>
        </w:rPr>
        <w:t xml:space="preserve"> </w:t>
      </w:r>
      <w:r w:rsidRPr="00136FF0">
        <w:rPr>
          <w:rFonts w:ascii="Arial" w:eastAsia="Arial" w:hAnsi="Arial" w:cs="Arial"/>
          <w:b/>
          <w:i/>
          <w:sz w:val="20"/>
          <w:szCs w:val="20"/>
        </w:rPr>
        <w:t xml:space="preserve">(ses) représentant(s) légal(aux) ou l'élève majeur, afin de les informer des propositions du conseil de classe et de recueillir leurs observations (Article D331-34 Code de l’éducation). </w:t>
      </w:r>
      <w:r w:rsidRPr="00136FF0">
        <w:rPr>
          <w:rFonts w:ascii="Arial" w:eastAsia="Arial" w:hAnsi="Arial" w:cs="Arial"/>
          <w:b/>
          <w:i/>
          <w:sz w:val="20"/>
          <w:szCs w:val="20"/>
          <w:u w:val="single"/>
        </w:rPr>
        <w:t>S’ouvre alors une nouvelle phase de dialogue.</w:t>
      </w:r>
    </w:p>
    <w:p w14:paraId="1C78BE12" w14:textId="038087D1" w:rsidR="001B2E65" w:rsidRDefault="001B2E65">
      <w:pPr>
        <w:ind w:right="-75"/>
        <w:jc w:val="both"/>
        <w:rPr>
          <w:rFonts w:ascii="Arial" w:eastAsia="Arial" w:hAnsi="Arial" w:cs="Arial"/>
          <w:b/>
          <w:i/>
          <w:sz w:val="20"/>
          <w:szCs w:val="20"/>
        </w:rPr>
      </w:pPr>
    </w:p>
    <w:p w14:paraId="5F207DEC" w14:textId="18329043" w:rsidR="001B2E65" w:rsidRPr="00136FF0" w:rsidRDefault="001B2E65">
      <w:pPr>
        <w:ind w:right="-75"/>
        <w:jc w:val="both"/>
        <w:rPr>
          <w:rFonts w:ascii="Arial" w:eastAsia="Arial" w:hAnsi="Arial" w:cs="Arial"/>
          <w:b/>
          <w:i/>
          <w:sz w:val="20"/>
          <w:szCs w:val="20"/>
        </w:rPr>
      </w:pPr>
      <w:r w:rsidRPr="00136FF0">
        <w:rPr>
          <w:rFonts w:ascii="Arial" w:eastAsia="Arial" w:hAnsi="Arial" w:cs="Arial"/>
          <w:i/>
          <w:sz w:val="20"/>
          <w:szCs w:val="20"/>
        </w:rPr>
        <w:t xml:space="preserve">En cas de désaccord avec la voie d’orientation proposée, outre la possibilité de faire appel de la décision du chef d’établissement, </w:t>
      </w:r>
      <w:r w:rsidR="006B7B73" w:rsidRPr="00136FF0">
        <w:rPr>
          <w:rFonts w:ascii="Arial" w:eastAsia="Arial" w:hAnsi="Arial" w:cs="Arial"/>
          <w:i/>
          <w:sz w:val="20"/>
          <w:szCs w:val="20"/>
        </w:rPr>
        <w:t>les représentants légaux</w:t>
      </w:r>
      <w:r w:rsidRPr="00136FF0">
        <w:rPr>
          <w:rFonts w:ascii="Arial" w:eastAsia="Arial" w:hAnsi="Arial" w:cs="Arial"/>
          <w:i/>
          <w:sz w:val="20"/>
          <w:szCs w:val="20"/>
        </w:rPr>
        <w:t xml:space="preserve"> peu</w:t>
      </w:r>
      <w:r w:rsidR="006B7B73" w:rsidRPr="00136FF0">
        <w:rPr>
          <w:rFonts w:ascii="Arial" w:eastAsia="Arial" w:hAnsi="Arial" w:cs="Arial"/>
          <w:i/>
          <w:sz w:val="20"/>
          <w:szCs w:val="20"/>
        </w:rPr>
        <w:t>ven</w:t>
      </w:r>
      <w:r w:rsidRPr="00136FF0">
        <w:rPr>
          <w:rFonts w:ascii="Arial" w:eastAsia="Arial" w:hAnsi="Arial" w:cs="Arial"/>
          <w:i/>
          <w:sz w:val="20"/>
          <w:szCs w:val="20"/>
        </w:rPr>
        <w:t xml:space="preserve">t de droit obtenir le maintien de l’élève dans sa classe d’origine, </w:t>
      </w:r>
      <w:r w:rsidRPr="00136FF0">
        <w:rPr>
          <w:rFonts w:ascii="Arial" w:eastAsia="Arial" w:hAnsi="Arial" w:cs="Arial"/>
          <w:i/>
          <w:sz w:val="20"/>
          <w:szCs w:val="20"/>
        </w:rPr>
        <w:lastRenderedPageBreak/>
        <w:t xml:space="preserve">conformément à l’article D331-37 du Code de l’éducation. </w:t>
      </w:r>
      <w:r w:rsidR="006B7B73" w:rsidRPr="00136FF0">
        <w:rPr>
          <w:rFonts w:ascii="Arial" w:eastAsia="Arial" w:hAnsi="Arial" w:cs="Arial"/>
          <w:i/>
          <w:sz w:val="20"/>
          <w:szCs w:val="20"/>
        </w:rPr>
        <w:t>Ils</w:t>
      </w:r>
      <w:r w:rsidRPr="00136FF0">
        <w:rPr>
          <w:rFonts w:ascii="Arial" w:eastAsia="Arial" w:hAnsi="Arial" w:cs="Arial"/>
          <w:i/>
          <w:sz w:val="20"/>
          <w:szCs w:val="20"/>
        </w:rPr>
        <w:t xml:space="preserve"> peu</w:t>
      </w:r>
      <w:r w:rsidR="006B7B73" w:rsidRPr="00136FF0">
        <w:rPr>
          <w:rFonts w:ascii="Arial" w:eastAsia="Arial" w:hAnsi="Arial" w:cs="Arial"/>
          <w:i/>
          <w:sz w:val="20"/>
          <w:szCs w:val="20"/>
        </w:rPr>
        <w:t>ven</w:t>
      </w:r>
      <w:r w:rsidRPr="00136FF0">
        <w:rPr>
          <w:rFonts w:ascii="Arial" w:eastAsia="Arial" w:hAnsi="Arial" w:cs="Arial"/>
          <w:i/>
          <w:sz w:val="20"/>
          <w:szCs w:val="20"/>
        </w:rPr>
        <w:t xml:space="preserve">t également exercer ce droit dans le cas où </w:t>
      </w:r>
      <w:r w:rsidR="00C41556" w:rsidRPr="00136FF0">
        <w:rPr>
          <w:rFonts w:ascii="Arial" w:eastAsia="Arial" w:hAnsi="Arial" w:cs="Arial"/>
          <w:i/>
          <w:sz w:val="20"/>
          <w:szCs w:val="20"/>
        </w:rPr>
        <w:t>ils fon</w:t>
      </w:r>
      <w:r w:rsidRPr="00136FF0">
        <w:rPr>
          <w:rFonts w:ascii="Arial" w:eastAsia="Arial" w:hAnsi="Arial" w:cs="Arial"/>
          <w:i/>
          <w:sz w:val="20"/>
          <w:szCs w:val="20"/>
        </w:rPr>
        <w:t xml:space="preserve">t appel et que la commission d’appel répond négativement à </w:t>
      </w:r>
      <w:r w:rsidR="00C41556" w:rsidRPr="00136FF0">
        <w:rPr>
          <w:rFonts w:ascii="Arial" w:eastAsia="Arial" w:hAnsi="Arial" w:cs="Arial"/>
          <w:i/>
          <w:sz w:val="20"/>
          <w:szCs w:val="20"/>
        </w:rPr>
        <w:t>leur</w:t>
      </w:r>
      <w:r w:rsidRPr="00136FF0">
        <w:rPr>
          <w:rFonts w:ascii="Arial" w:eastAsia="Arial" w:hAnsi="Arial" w:cs="Arial"/>
          <w:i/>
          <w:sz w:val="20"/>
          <w:szCs w:val="20"/>
        </w:rPr>
        <w:t xml:space="preserve"> recours. Il s’agit alors d’un </w:t>
      </w:r>
      <w:r w:rsidRPr="00136FF0">
        <w:rPr>
          <w:rFonts w:ascii="Arial" w:eastAsia="Arial" w:hAnsi="Arial" w:cs="Arial"/>
          <w:b/>
          <w:i/>
          <w:sz w:val="20"/>
          <w:szCs w:val="20"/>
        </w:rPr>
        <w:t xml:space="preserve">maintien dans la classe d’origine </w:t>
      </w:r>
      <w:r w:rsidRPr="00136FF0">
        <w:rPr>
          <w:rFonts w:ascii="Arial" w:eastAsia="Arial" w:hAnsi="Arial" w:cs="Arial"/>
          <w:i/>
          <w:sz w:val="20"/>
          <w:szCs w:val="20"/>
        </w:rPr>
        <w:t>en vue d’obtenir l’orientation souhaitée l’année suivante et non d’un redoublement pour cause de difficulté importante d’apprentissage</w:t>
      </w:r>
      <w:r w:rsidRPr="00136FF0">
        <w:rPr>
          <w:rFonts w:ascii="Arial" w:eastAsia="Arial" w:hAnsi="Arial" w:cs="Arial"/>
          <w:b/>
          <w:i/>
          <w:sz w:val="20"/>
          <w:szCs w:val="20"/>
        </w:rPr>
        <w:t xml:space="preserve">. </w:t>
      </w:r>
    </w:p>
    <w:p w14:paraId="7C8BA836" w14:textId="77777777" w:rsidR="001B2E65" w:rsidRPr="00136FF0" w:rsidRDefault="001B2E65">
      <w:pPr>
        <w:ind w:right="-75"/>
        <w:jc w:val="both"/>
        <w:rPr>
          <w:rFonts w:ascii="Arial" w:eastAsia="Arial" w:hAnsi="Arial" w:cs="Arial"/>
          <w:b/>
          <w:i/>
          <w:sz w:val="20"/>
          <w:szCs w:val="20"/>
        </w:rPr>
      </w:pPr>
    </w:p>
    <w:p w14:paraId="5B07F5EC" w14:textId="5CF588D4" w:rsidR="00F633E3" w:rsidRPr="00136FF0" w:rsidRDefault="00176101">
      <w:pPr>
        <w:ind w:right="-75"/>
        <w:jc w:val="both"/>
        <w:rPr>
          <w:rFonts w:ascii="Arial" w:eastAsia="Arial" w:hAnsi="Arial" w:cs="Arial"/>
          <w:b/>
          <w:i/>
          <w:sz w:val="20"/>
          <w:szCs w:val="20"/>
        </w:rPr>
      </w:pPr>
      <w:r w:rsidRPr="00136FF0">
        <w:rPr>
          <w:rFonts w:ascii="Arial" w:eastAsia="Arial" w:hAnsi="Arial" w:cs="Arial"/>
          <w:b/>
          <w:i/>
          <w:sz w:val="20"/>
          <w:szCs w:val="20"/>
        </w:rPr>
        <w:t>À l’issue de ce dialogue, le chef d’établissement arrête une décision d’orientation</w:t>
      </w:r>
      <w:r w:rsidR="00F633E3" w:rsidRPr="00136FF0">
        <w:rPr>
          <w:rFonts w:ascii="Arial" w:eastAsia="Arial" w:hAnsi="Arial" w:cs="Arial"/>
          <w:b/>
          <w:i/>
          <w:sz w:val="20"/>
          <w:szCs w:val="20"/>
        </w:rPr>
        <w:t xml:space="preserve"> (dans les conditions de l’article 331-62)</w:t>
      </w:r>
    </w:p>
    <w:p w14:paraId="4B3D7833" w14:textId="539D7EFF" w:rsidR="001931FF" w:rsidRPr="00136FF0" w:rsidRDefault="00176101">
      <w:pPr>
        <w:ind w:right="-75"/>
        <w:jc w:val="both"/>
        <w:rPr>
          <w:rFonts w:ascii="Arial" w:eastAsia="Arial" w:hAnsi="Arial" w:cs="Arial"/>
          <w:sz w:val="20"/>
          <w:szCs w:val="20"/>
        </w:rPr>
      </w:pPr>
      <w:r w:rsidRPr="00136FF0">
        <w:rPr>
          <w:rFonts w:ascii="Arial" w:eastAsia="Arial" w:hAnsi="Arial" w:cs="Arial"/>
          <w:b/>
          <w:i/>
          <w:sz w:val="20"/>
          <w:szCs w:val="20"/>
        </w:rPr>
        <w:t xml:space="preserve">. </w:t>
      </w:r>
      <w:r w:rsidRPr="00136FF0">
        <w:rPr>
          <w:rFonts w:ascii="Arial" w:eastAsia="Arial" w:hAnsi="Arial" w:cs="Arial"/>
          <w:sz w:val="20"/>
          <w:szCs w:val="20"/>
        </w:rPr>
        <w:t xml:space="preserve">Si le désaccord </w:t>
      </w:r>
      <w:r w:rsidR="00F633E3" w:rsidRPr="00136FF0">
        <w:rPr>
          <w:rFonts w:ascii="Arial" w:eastAsia="Arial" w:hAnsi="Arial" w:cs="Arial"/>
          <w:sz w:val="20"/>
          <w:szCs w:val="20"/>
        </w:rPr>
        <w:t xml:space="preserve">sur l’orientation proposée </w:t>
      </w:r>
      <w:r w:rsidRPr="00136FF0">
        <w:rPr>
          <w:rFonts w:ascii="Arial" w:eastAsia="Arial" w:hAnsi="Arial" w:cs="Arial"/>
          <w:sz w:val="20"/>
          <w:szCs w:val="20"/>
        </w:rPr>
        <w:t xml:space="preserve">persiste après l’entretien </w:t>
      </w:r>
      <w:r w:rsidR="00F633E3" w:rsidRPr="00136FF0">
        <w:rPr>
          <w:rFonts w:ascii="Arial" w:eastAsia="Arial" w:hAnsi="Arial" w:cs="Arial"/>
          <w:sz w:val="20"/>
          <w:szCs w:val="20"/>
        </w:rPr>
        <w:t xml:space="preserve">ou en cas de refus de la décision de redoublement, </w:t>
      </w:r>
      <w:r w:rsidRPr="00136FF0">
        <w:rPr>
          <w:rFonts w:ascii="Arial" w:eastAsia="Arial" w:hAnsi="Arial" w:cs="Arial"/>
          <w:sz w:val="20"/>
          <w:szCs w:val="20"/>
        </w:rPr>
        <w:t xml:space="preserve">le </w:t>
      </w:r>
      <w:r w:rsidR="00F633E3" w:rsidRPr="00136FF0">
        <w:rPr>
          <w:rFonts w:ascii="Arial" w:eastAsia="Arial" w:hAnsi="Arial" w:cs="Arial"/>
          <w:sz w:val="20"/>
          <w:szCs w:val="20"/>
        </w:rPr>
        <w:t>chef d’établissement</w:t>
      </w:r>
      <w:r w:rsidRPr="00136FF0">
        <w:rPr>
          <w:rFonts w:ascii="Arial" w:eastAsia="Arial" w:hAnsi="Arial" w:cs="Arial"/>
          <w:sz w:val="20"/>
          <w:szCs w:val="20"/>
        </w:rPr>
        <w:t xml:space="preserve"> doit </w:t>
      </w:r>
      <w:r w:rsidRPr="00136FF0">
        <w:rPr>
          <w:rFonts w:ascii="Arial" w:eastAsia="Arial" w:hAnsi="Arial" w:cs="Arial"/>
          <w:b/>
          <w:sz w:val="20"/>
          <w:szCs w:val="20"/>
        </w:rPr>
        <w:t>MOTIVER</w:t>
      </w:r>
      <w:r w:rsidRPr="00136FF0">
        <w:rPr>
          <w:rFonts w:ascii="Arial" w:eastAsia="Arial" w:hAnsi="Arial" w:cs="Arial"/>
          <w:sz w:val="20"/>
          <w:szCs w:val="20"/>
        </w:rPr>
        <w:t xml:space="preserve"> sa décision.</w:t>
      </w:r>
      <w:r w:rsidRPr="00136FF0">
        <w:rPr>
          <w:rFonts w:ascii="Arial" w:eastAsia="Arial" w:hAnsi="Arial" w:cs="Arial"/>
          <w:b/>
          <w:sz w:val="20"/>
          <w:szCs w:val="20"/>
        </w:rPr>
        <w:t xml:space="preserve"> </w:t>
      </w:r>
      <w:r w:rsidR="00F633E3" w:rsidRPr="00136FF0">
        <w:rPr>
          <w:rFonts w:ascii="Arial" w:eastAsia="Arial" w:hAnsi="Arial" w:cs="Arial"/>
          <w:sz w:val="20"/>
          <w:szCs w:val="20"/>
        </w:rPr>
        <w:t xml:space="preserve">Dans ce </w:t>
      </w:r>
      <w:r w:rsidRPr="00136FF0">
        <w:rPr>
          <w:rFonts w:ascii="Arial" w:eastAsia="Arial" w:hAnsi="Arial" w:cs="Arial"/>
          <w:sz w:val="20"/>
          <w:szCs w:val="20"/>
        </w:rPr>
        <w:t xml:space="preserve">cas, la famille peut faire </w:t>
      </w:r>
      <w:r w:rsidRPr="00136FF0">
        <w:rPr>
          <w:rFonts w:ascii="Arial" w:eastAsia="Arial" w:hAnsi="Arial" w:cs="Arial"/>
          <w:b/>
          <w:sz w:val="20"/>
          <w:szCs w:val="20"/>
        </w:rPr>
        <w:t xml:space="preserve">APPEL. </w:t>
      </w:r>
      <w:r w:rsidRPr="00136FF0">
        <w:rPr>
          <w:rFonts w:ascii="Arial" w:eastAsia="Arial" w:hAnsi="Arial" w:cs="Arial"/>
          <w:sz w:val="20"/>
          <w:szCs w:val="20"/>
        </w:rPr>
        <w:t xml:space="preserve">Elle dispose de 3 jours ouvrables à partir de la réception de la notification de la décision. </w:t>
      </w:r>
    </w:p>
    <w:p w14:paraId="10391C84" w14:textId="77777777" w:rsidR="001931FF" w:rsidRDefault="001931FF">
      <w:pPr>
        <w:ind w:right="-75"/>
        <w:jc w:val="both"/>
        <w:rPr>
          <w:rFonts w:ascii="Arial" w:eastAsia="Arial" w:hAnsi="Arial" w:cs="Arial"/>
          <w:sz w:val="18"/>
          <w:szCs w:val="18"/>
        </w:rPr>
      </w:pPr>
    </w:p>
    <w:p w14:paraId="7A079B36" w14:textId="77777777" w:rsidR="001931FF" w:rsidRPr="00136FF0" w:rsidRDefault="00176101">
      <w:pPr>
        <w:numPr>
          <w:ilvl w:val="0"/>
          <w:numId w:val="1"/>
        </w:numPr>
        <w:spacing w:after="120"/>
        <w:ind w:right="-75"/>
        <w:jc w:val="both"/>
        <w:rPr>
          <w:rFonts w:ascii="Arial" w:eastAsia="Arial" w:hAnsi="Arial" w:cs="Arial"/>
          <w:sz w:val="20"/>
          <w:szCs w:val="20"/>
        </w:rPr>
      </w:pPr>
      <w:r w:rsidRPr="00136FF0">
        <w:rPr>
          <w:rFonts w:ascii="Arial" w:eastAsia="Arial" w:hAnsi="Arial" w:cs="Arial"/>
          <w:sz w:val="20"/>
          <w:szCs w:val="20"/>
        </w:rPr>
        <w:t xml:space="preserve">La famille donne sa </w:t>
      </w:r>
      <w:r w:rsidRPr="00136FF0">
        <w:rPr>
          <w:rFonts w:ascii="Arial" w:eastAsia="Arial" w:hAnsi="Arial" w:cs="Arial"/>
          <w:b/>
          <w:sz w:val="20"/>
          <w:szCs w:val="20"/>
        </w:rPr>
        <w:t>RÉPONSE</w:t>
      </w:r>
    </w:p>
    <w:p w14:paraId="10DA6DB7" w14:textId="77777777" w:rsidR="001931FF" w:rsidRPr="00136FF0" w:rsidRDefault="00176101" w:rsidP="00B72112">
      <w:pPr>
        <w:numPr>
          <w:ilvl w:val="1"/>
          <w:numId w:val="2"/>
        </w:numPr>
        <w:spacing w:line="360" w:lineRule="auto"/>
        <w:ind w:left="1843" w:right="-74" w:hanging="567"/>
        <w:rPr>
          <w:sz w:val="20"/>
          <w:szCs w:val="20"/>
        </w:rPr>
      </w:pPr>
      <w:r w:rsidRPr="00136FF0">
        <w:rPr>
          <w:rFonts w:ascii="Arial" w:eastAsia="Arial" w:hAnsi="Arial" w:cs="Arial"/>
          <w:sz w:val="20"/>
          <w:szCs w:val="20"/>
        </w:rPr>
        <w:t xml:space="preserve">Soit elle accepte la décision, elle remplit le tableau </w:t>
      </w:r>
      <w:r w:rsidRPr="00136FF0">
        <w:rPr>
          <w:rFonts w:ascii="Arial" w:eastAsia="Arial" w:hAnsi="Arial" w:cs="Arial"/>
          <w:b/>
          <w:sz w:val="20"/>
          <w:szCs w:val="20"/>
        </w:rPr>
        <w:t>VOEUX DÉFINITIFS D’AFFECTATION</w:t>
      </w:r>
    </w:p>
    <w:p w14:paraId="26AFCC24" w14:textId="2E356A62" w:rsidR="001931FF" w:rsidRPr="00136FF0" w:rsidRDefault="00176101">
      <w:pPr>
        <w:numPr>
          <w:ilvl w:val="1"/>
          <w:numId w:val="2"/>
        </w:numPr>
        <w:spacing w:line="360" w:lineRule="auto"/>
        <w:ind w:left="1843" w:right="-74" w:hanging="567"/>
        <w:rPr>
          <w:sz w:val="20"/>
          <w:szCs w:val="20"/>
        </w:rPr>
      </w:pPr>
      <w:r w:rsidRPr="00136FF0">
        <w:rPr>
          <w:rFonts w:ascii="Arial" w:eastAsia="Arial" w:hAnsi="Arial" w:cs="Arial"/>
          <w:b/>
          <w:sz w:val="20"/>
          <w:szCs w:val="20"/>
        </w:rPr>
        <w:t>Soit</w:t>
      </w:r>
      <w:r w:rsidR="00A66F5E" w:rsidRPr="00136FF0">
        <w:rPr>
          <w:rFonts w:ascii="Arial" w:eastAsia="Arial" w:hAnsi="Arial" w:cs="Arial"/>
          <w:b/>
          <w:sz w:val="20"/>
          <w:szCs w:val="20"/>
        </w:rPr>
        <w:t>,</w:t>
      </w:r>
      <w:r w:rsidRPr="00136FF0">
        <w:rPr>
          <w:rFonts w:ascii="Arial" w:eastAsia="Arial" w:hAnsi="Arial" w:cs="Arial"/>
          <w:b/>
          <w:sz w:val="20"/>
          <w:szCs w:val="20"/>
        </w:rPr>
        <w:t xml:space="preserve"> elle refuse et demande le maintien</w:t>
      </w:r>
      <w:r w:rsidRPr="00136FF0">
        <w:rPr>
          <w:rFonts w:ascii="Arial" w:eastAsia="Arial" w:hAnsi="Arial" w:cs="Arial"/>
          <w:sz w:val="20"/>
          <w:szCs w:val="20"/>
        </w:rPr>
        <w:t xml:space="preserve"> dans la classe d’origine, conformément aux dispositions de l’article D331 35 et 57 du code de l’éducation</w:t>
      </w:r>
      <w:r w:rsidR="00A66F5E" w:rsidRPr="00136FF0">
        <w:rPr>
          <w:rFonts w:ascii="Arial" w:eastAsia="Arial" w:hAnsi="Arial" w:cs="Arial"/>
          <w:sz w:val="20"/>
          <w:szCs w:val="20"/>
        </w:rPr>
        <w:t>.</w:t>
      </w:r>
    </w:p>
    <w:p w14:paraId="41373F92" w14:textId="462982CF" w:rsidR="001931FF" w:rsidRPr="00136FF0" w:rsidRDefault="00176101">
      <w:pPr>
        <w:numPr>
          <w:ilvl w:val="1"/>
          <w:numId w:val="2"/>
        </w:numPr>
        <w:ind w:left="1843" w:right="-74" w:hanging="567"/>
        <w:rPr>
          <w:sz w:val="20"/>
          <w:szCs w:val="20"/>
        </w:rPr>
      </w:pPr>
      <w:r w:rsidRPr="00136FF0">
        <w:rPr>
          <w:rFonts w:ascii="Arial" w:eastAsia="Arial" w:hAnsi="Arial" w:cs="Arial"/>
          <w:b/>
          <w:sz w:val="20"/>
          <w:szCs w:val="20"/>
        </w:rPr>
        <w:t>Soit</w:t>
      </w:r>
      <w:r w:rsidR="00A66F5E" w:rsidRPr="00136FF0">
        <w:rPr>
          <w:rFonts w:ascii="Arial" w:eastAsia="Arial" w:hAnsi="Arial" w:cs="Arial"/>
          <w:b/>
          <w:sz w:val="20"/>
          <w:szCs w:val="20"/>
        </w:rPr>
        <w:t xml:space="preserve">, </w:t>
      </w:r>
      <w:r w:rsidRPr="00136FF0">
        <w:rPr>
          <w:rFonts w:ascii="Arial" w:eastAsia="Arial" w:hAnsi="Arial" w:cs="Arial"/>
          <w:b/>
          <w:sz w:val="20"/>
          <w:szCs w:val="20"/>
        </w:rPr>
        <w:t>elle refuse et  fait</w:t>
      </w:r>
      <w:r w:rsidRPr="00136FF0">
        <w:rPr>
          <w:rFonts w:ascii="Arial" w:eastAsia="Arial" w:hAnsi="Arial" w:cs="Arial"/>
          <w:sz w:val="20"/>
          <w:szCs w:val="20"/>
        </w:rPr>
        <w:t xml:space="preserve"> </w:t>
      </w:r>
      <w:r w:rsidRPr="00136FF0">
        <w:rPr>
          <w:rFonts w:ascii="Arial" w:eastAsia="Arial" w:hAnsi="Arial" w:cs="Arial"/>
          <w:b/>
          <w:sz w:val="20"/>
          <w:szCs w:val="20"/>
        </w:rPr>
        <w:t xml:space="preserve">appel </w:t>
      </w:r>
      <w:r w:rsidRPr="00136FF0">
        <w:rPr>
          <w:rFonts w:ascii="Arial" w:eastAsia="Arial" w:hAnsi="Arial" w:cs="Arial"/>
          <w:sz w:val="20"/>
          <w:szCs w:val="20"/>
        </w:rPr>
        <w:t>(elle dispose de 3 jours ouvrables à partir de la notification de la décision). Elle peut alors préciser les raisons du désaccord dans une lettre adressée au président de la commission d’appel. Elle peut aussi demander par écrit à être entendue par la commission d’appel.</w:t>
      </w:r>
    </w:p>
    <w:p w14:paraId="7F8E8A3E" w14:textId="77777777" w:rsidR="001931FF" w:rsidRDefault="001931FF">
      <w:pPr>
        <w:ind w:left="1843" w:right="-74"/>
        <w:rPr>
          <w:rFonts w:ascii="Arial" w:eastAsia="Arial" w:hAnsi="Arial" w:cs="Arial"/>
          <w:sz w:val="18"/>
          <w:szCs w:val="18"/>
        </w:rPr>
      </w:pPr>
    </w:p>
    <w:p w14:paraId="1B2C402F" w14:textId="6F5FE1A0" w:rsidR="001931FF" w:rsidRPr="00136FF0" w:rsidRDefault="00176101">
      <w:pPr>
        <w:shd w:val="clear" w:color="auto" w:fill="D9D9D9"/>
        <w:ind w:right="-75"/>
        <w:jc w:val="both"/>
        <w:rPr>
          <w:rFonts w:ascii="Arial" w:eastAsia="Arial" w:hAnsi="Arial" w:cs="Arial"/>
          <w:sz w:val="20"/>
          <w:szCs w:val="20"/>
        </w:rPr>
      </w:pPr>
      <w:r w:rsidRPr="00136FF0">
        <w:rPr>
          <w:rFonts w:ascii="Arial" w:eastAsia="Arial" w:hAnsi="Arial" w:cs="Arial"/>
          <w:b/>
          <w:sz w:val="20"/>
          <w:szCs w:val="20"/>
        </w:rPr>
        <w:t>Important</w:t>
      </w:r>
      <w:r w:rsidRPr="00136FF0">
        <w:rPr>
          <w:rFonts w:ascii="Arial" w:eastAsia="Arial" w:hAnsi="Arial" w:cs="Arial"/>
          <w:sz w:val="20"/>
          <w:szCs w:val="20"/>
        </w:rPr>
        <w:t> : il est indispensable que les familles faisant appel renseignent le tableau A pour des vœux en classe de 1re et le tableau B en exprimant aussi des vœux de précaution en 1re Pro, 2de Pro, CAP ou de maintien en classe de 2de (tableau C)</w:t>
      </w:r>
      <w:r w:rsidR="00136FF0">
        <w:rPr>
          <w:rFonts w:ascii="Arial" w:eastAsia="Arial" w:hAnsi="Arial" w:cs="Arial"/>
          <w:sz w:val="20"/>
          <w:szCs w:val="20"/>
        </w:rPr>
        <w:t xml:space="preserve"> </w:t>
      </w:r>
      <w:r w:rsidRPr="00136FF0">
        <w:rPr>
          <w:rFonts w:ascii="Arial" w:eastAsia="Arial" w:hAnsi="Arial" w:cs="Arial"/>
          <w:b/>
          <w:i/>
          <w:sz w:val="20"/>
          <w:szCs w:val="20"/>
        </w:rPr>
        <w:t>sans attendre</w:t>
      </w:r>
      <w:r w:rsidRPr="00136FF0">
        <w:rPr>
          <w:rFonts w:ascii="Arial" w:eastAsia="Arial" w:hAnsi="Arial" w:cs="Arial"/>
          <w:sz w:val="20"/>
          <w:szCs w:val="20"/>
        </w:rPr>
        <w:t xml:space="preserve"> les résultats de la commission d’appel.</w:t>
      </w:r>
    </w:p>
    <w:p w14:paraId="0BA703E0" w14:textId="77777777" w:rsidR="001931FF" w:rsidRDefault="001931FF">
      <w:pPr>
        <w:ind w:left="717" w:right="-75"/>
        <w:rPr>
          <w:rFonts w:ascii="Calibri" w:eastAsia="Calibri" w:hAnsi="Calibri" w:cs="Calibri"/>
          <w:sz w:val="18"/>
          <w:szCs w:val="18"/>
        </w:rPr>
      </w:pPr>
    </w:p>
    <w:p w14:paraId="214C4FB7" w14:textId="77777777" w:rsidR="001931FF" w:rsidRPr="00136FF0" w:rsidRDefault="00176101">
      <w:pPr>
        <w:numPr>
          <w:ilvl w:val="0"/>
          <w:numId w:val="1"/>
        </w:numPr>
        <w:spacing w:after="120"/>
        <w:ind w:left="714" w:right="-75" w:hanging="714"/>
        <w:jc w:val="both"/>
        <w:rPr>
          <w:rFonts w:ascii="Arial" w:eastAsia="Arial" w:hAnsi="Arial" w:cs="Arial"/>
          <w:sz w:val="20"/>
          <w:szCs w:val="20"/>
        </w:rPr>
      </w:pPr>
      <w:r w:rsidRPr="00136FF0">
        <w:rPr>
          <w:rFonts w:ascii="Arial" w:eastAsia="Arial" w:hAnsi="Arial" w:cs="Arial"/>
          <w:sz w:val="20"/>
          <w:szCs w:val="20"/>
        </w:rPr>
        <w:t xml:space="preserve">La </w:t>
      </w:r>
      <w:r w:rsidRPr="00136FF0">
        <w:rPr>
          <w:rFonts w:ascii="Arial" w:eastAsia="Arial" w:hAnsi="Arial" w:cs="Arial"/>
          <w:b/>
          <w:smallCaps/>
          <w:sz w:val="20"/>
          <w:szCs w:val="20"/>
        </w:rPr>
        <w:t>COMMISSION D’APPEL</w:t>
      </w:r>
      <w:r w:rsidRPr="00136FF0">
        <w:rPr>
          <w:rFonts w:ascii="Arial" w:eastAsia="Arial" w:hAnsi="Arial" w:cs="Arial"/>
          <w:sz w:val="20"/>
          <w:szCs w:val="20"/>
        </w:rPr>
        <w:t xml:space="preserve"> examine à nouveau le dossier et arrête une </w:t>
      </w:r>
      <w:r w:rsidRPr="00136FF0">
        <w:rPr>
          <w:rFonts w:ascii="Arial" w:eastAsia="Arial" w:hAnsi="Arial" w:cs="Arial"/>
          <w:b/>
          <w:sz w:val="20"/>
          <w:szCs w:val="20"/>
        </w:rPr>
        <w:t>décision définitive</w:t>
      </w:r>
      <w:r w:rsidRPr="00136FF0">
        <w:rPr>
          <w:rFonts w:ascii="Arial" w:eastAsia="Arial" w:hAnsi="Arial" w:cs="Arial"/>
          <w:sz w:val="20"/>
          <w:szCs w:val="20"/>
        </w:rPr>
        <w:t xml:space="preserve"> </w:t>
      </w:r>
      <w:r w:rsidRPr="00136FF0">
        <w:rPr>
          <w:rFonts w:ascii="Arial" w:eastAsia="Arial" w:hAnsi="Arial" w:cs="Arial"/>
          <w:b/>
          <w:sz w:val="20"/>
          <w:szCs w:val="20"/>
        </w:rPr>
        <w:t>d’orientation</w:t>
      </w:r>
      <w:r w:rsidRPr="00136FF0">
        <w:rPr>
          <w:rFonts w:ascii="Arial" w:eastAsia="Arial" w:hAnsi="Arial" w:cs="Arial"/>
          <w:sz w:val="20"/>
          <w:szCs w:val="20"/>
        </w:rPr>
        <w:t>.</w:t>
      </w:r>
    </w:p>
    <w:p w14:paraId="079AE0D2" w14:textId="77777777" w:rsidR="001931FF" w:rsidRPr="00136FF0" w:rsidRDefault="00176101">
      <w:pPr>
        <w:spacing w:before="120"/>
        <w:ind w:right="-75"/>
        <w:jc w:val="both"/>
        <w:rPr>
          <w:rFonts w:ascii="Arial" w:eastAsia="Arial" w:hAnsi="Arial" w:cs="Arial"/>
          <w:sz w:val="20"/>
          <w:szCs w:val="20"/>
        </w:rPr>
      </w:pPr>
      <w:r w:rsidRPr="00136FF0">
        <w:rPr>
          <w:rFonts w:ascii="Arial" w:eastAsia="Arial" w:hAnsi="Arial" w:cs="Arial"/>
          <w:b/>
          <w:sz w:val="20"/>
          <w:szCs w:val="20"/>
        </w:rPr>
        <w:t xml:space="preserve">En cas de refus de la commission d’appel pour un passage en 1re, la famille peut demander le maintien de l’élève </w:t>
      </w:r>
      <w:r w:rsidRPr="00136FF0">
        <w:rPr>
          <w:rFonts w:ascii="Arial" w:eastAsia="Arial" w:hAnsi="Arial" w:cs="Arial"/>
          <w:b/>
          <w:i/>
          <w:sz w:val="20"/>
          <w:szCs w:val="20"/>
        </w:rPr>
        <w:t>(non redoublant)</w:t>
      </w:r>
      <w:r w:rsidRPr="00136FF0">
        <w:rPr>
          <w:rFonts w:ascii="Arial" w:eastAsia="Arial" w:hAnsi="Arial" w:cs="Arial"/>
          <w:b/>
          <w:sz w:val="20"/>
          <w:szCs w:val="20"/>
        </w:rPr>
        <w:t xml:space="preserve"> dans sa classe d’origine </w:t>
      </w:r>
      <w:r w:rsidRPr="00136FF0">
        <w:rPr>
          <w:rFonts w:ascii="Arial" w:eastAsia="Arial" w:hAnsi="Arial" w:cs="Arial"/>
          <w:sz w:val="20"/>
          <w:szCs w:val="20"/>
        </w:rPr>
        <w:t>conformément à l’article D331-35 et 37 du Code de l’éducation.</w:t>
      </w:r>
    </w:p>
    <w:p w14:paraId="7AD09602" w14:textId="77777777" w:rsidR="001931FF" w:rsidRDefault="001931FF">
      <w:pPr>
        <w:spacing w:before="120"/>
        <w:ind w:right="-75"/>
        <w:jc w:val="both"/>
        <w:rPr>
          <w:rFonts w:ascii="Arial" w:eastAsia="Arial" w:hAnsi="Arial" w:cs="Arial"/>
          <w:sz w:val="18"/>
          <w:szCs w:val="18"/>
        </w:rPr>
      </w:pPr>
    </w:p>
    <w:p w14:paraId="3BF6BF0F" w14:textId="77777777" w:rsidR="001931FF" w:rsidRDefault="00176101">
      <w:pPr>
        <w:pBdr>
          <w:top w:val="single" w:sz="4" w:space="3" w:color="000000"/>
          <w:left w:val="single" w:sz="4" w:space="4" w:color="000000"/>
          <w:bottom w:val="single" w:sz="4" w:space="1" w:color="000000"/>
          <w:right w:val="single" w:sz="4" w:space="4" w:color="000000"/>
        </w:pBdr>
        <w:shd w:val="clear" w:color="auto" w:fill="D9D9D9"/>
        <w:jc w:val="center"/>
        <w:rPr>
          <w:rFonts w:ascii="Arial" w:eastAsia="Arial" w:hAnsi="Arial" w:cs="Arial"/>
          <w:sz w:val="20"/>
          <w:szCs w:val="20"/>
        </w:rPr>
      </w:pPr>
      <w:r>
        <w:rPr>
          <w:rFonts w:ascii="Arial" w:eastAsia="Arial" w:hAnsi="Arial" w:cs="Arial"/>
          <w:b/>
          <w:smallCaps/>
          <w:sz w:val="20"/>
          <w:szCs w:val="20"/>
        </w:rPr>
        <w:t>L’AFFECTATION</w:t>
      </w:r>
    </w:p>
    <w:p w14:paraId="040C6763" w14:textId="35B31791" w:rsidR="001931FF" w:rsidRDefault="00176101">
      <w:pPr>
        <w:spacing w:before="240" w:after="40"/>
        <w:ind w:right="-75"/>
        <w:jc w:val="both"/>
        <w:rPr>
          <w:rFonts w:ascii="Arial" w:eastAsia="Arial" w:hAnsi="Arial" w:cs="Arial"/>
          <w:sz w:val="20"/>
          <w:szCs w:val="20"/>
          <w:u w:val="single"/>
        </w:rPr>
      </w:pPr>
      <w:r>
        <w:rPr>
          <w:rFonts w:ascii="Wingdings" w:eastAsia="Wingdings" w:hAnsi="Wingdings" w:cs="Wingdings"/>
          <w:b/>
          <w:sz w:val="18"/>
          <w:szCs w:val="18"/>
        </w:rPr>
        <w:t>↘</w:t>
      </w:r>
      <w:r>
        <w:rPr>
          <w:rFonts w:ascii="Calibri" w:eastAsia="Calibri" w:hAnsi="Calibri" w:cs="Calibri"/>
          <w:b/>
          <w:sz w:val="18"/>
          <w:szCs w:val="18"/>
        </w:rPr>
        <w:t xml:space="preserve">  </w:t>
      </w:r>
      <w:r>
        <w:rPr>
          <w:rFonts w:ascii="Arial" w:eastAsia="Arial" w:hAnsi="Arial" w:cs="Arial"/>
          <w:b/>
          <w:sz w:val="20"/>
          <w:szCs w:val="20"/>
        </w:rPr>
        <w:t>EN CLASSE DE 1re :</w:t>
      </w:r>
    </w:p>
    <w:p w14:paraId="6AE6F8A2" w14:textId="77777777" w:rsidR="001931FF" w:rsidRDefault="00176101">
      <w:pPr>
        <w:spacing w:before="240"/>
        <w:ind w:right="-75"/>
        <w:jc w:val="both"/>
        <w:rPr>
          <w:rFonts w:ascii="Arial" w:eastAsia="Arial" w:hAnsi="Arial" w:cs="Arial"/>
          <w:sz w:val="18"/>
          <w:szCs w:val="18"/>
          <w:u w:val="single"/>
        </w:rPr>
      </w:pPr>
      <w:r>
        <w:rPr>
          <w:rFonts w:ascii="Arial" w:eastAsia="Arial" w:hAnsi="Arial" w:cs="Arial"/>
          <w:b/>
          <w:sz w:val="20"/>
          <w:szCs w:val="20"/>
        </w:rPr>
        <w:t xml:space="preserve">- </w:t>
      </w:r>
      <w:r>
        <w:rPr>
          <w:rFonts w:ascii="Arial" w:eastAsia="Arial" w:hAnsi="Arial" w:cs="Arial"/>
          <w:b/>
          <w:sz w:val="20"/>
          <w:szCs w:val="20"/>
          <w:u w:val="single"/>
        </w:rPr>
        <w:t>pour toutes les séries technologiques  (y compris dans le même établissement) : les élèves doivent participer à la procédure Affelnet- lycée</w:t>
      </w:r>
      <w:r>
        <w:rPr>
          <w:rFonts w:ascii="Arial" w:eastAsia="Arial" w:hAnsi="Arial" w:cs="Arial"/>
          <w:b/>
          <w:sz w:val="18"/>
          <w:szCs w:val="18"/>
          <w:u w:val="single"/>
        </w:rPr>
        <w:t xml:space="preserve"> </w:t>
      </w:r>
    </w:p>
    <w:p w14:paraId="39DD5D7B" w14:textId="56229D37" w:rsidR="001931FF" w:rsidRDefault="00176101">
      <w:pPr>
        <w:spacing w:before="240" w:after="40"/>
        <w:ind w:right="-75"/>
        <w:jc w:val="both"/>
        <w:rPr>
          <w:rFonts w:ascii="Arial" w:eastAsia="Arial" w:hAnsi="Arial" w:cs="Arial"/>
          <w:sz w:val="18"/>
          <w:szCs w:val="18"/>
          <w:u w:val="single"/>
        </w:rPr>
      </w:pPr>
      <w:r>
        <w:rPr>
          <w:rFonts w:ascii="Arial" w:eastAsia="Arial" w:hAnsi="Arial" w:cs="Arial"/>
          <w:b/>
          <w:sz w:val="20"/>
          <w:szCs w:val="20"/>
        </w:rPr>
        <w:t>- pour les autres séries de 1</w:t>
      </w:r>
      <w:r w:rsidR="00A66F5E">
        <w:rPr>
          <w:rFonts w:ascii="Arial" w:eastAsia="Arial" w:hAnsi="Arial" w:cs="Arial"/>
          <w:b/>
          <w:sz w:val="20"/>
          <w:szCs w:val="20"/>
          <w:vertAlign w:val="superscript"/>
        </w:rPr>
        <w:t>res,</w:t>
      </w:r>
      <w:r>
        <w:rPr>
          <w:rFonts w:ascii="Arial" w:eastAsia="Arial" w:hAnsi="Arial" w:cs="Arial"/>
          <w:sz w:val="18"/>
          <w:szCs w:val="18"/>
        </w:rPr>
        <w:t xml:space="preserve"> se renseigner auprès du chef d’établissement ou du professeur principal. </w:t>
      </w:r>
    </w:p>
    <w:p w14:paraId="7C58109F" w14:textId="77777777" w:rsidR="001931FF" w:rsidRDefault="001931FF">
      <w:pPr>
        <w:spacing w:before="240"/>
        <w:ind w:right="-75"/>
        <w:jc w:val="both"/>
        <w:rPr>
          <w:rFonts w:ascii="Arial" w:eastAsia="Arial" w:hAnsi="Arial" w:cs="Arial"/>
          <w:sz w:val="18"/>
          <w:szCs w:val="18"/>
          <w:u w:val="single"/>
        </w:rPr>
      </w:pPr>
    </w:p>
    <w:p w14:paraId="598294E7" w14:textId="77777777" w:rsidR="001931FF" w:rsidRDefault="00176101">
      <w:pPr>
        <w:tabs>
          <w:tab w:val="left" w:pos="13140"/>
        </w:tabs>
        <w:spacing w:after="240"/>
        <w:ind w:right="-75"/>
        <w:jc w:val="both"/>
        <w:rPr>
          <w:rFonts w:ascii="Arial" w:eastAsia="Arial" w:hAnsi="Arial" w:cs="Arial"/>
          <w:sz w:val="18"/>
          <w:szCs w:val="18"/>
        </w:rPr>
      </w:pPr>
      <w:r>
        <w:rPr>
          <w:rFonts w:ascii="Wingdings" w:eastAsia="Wingdings" w:hAnsi="Wingdings" w:cs="Wingdings"/>
          <w:b/>
          <w:sz w:val="18"/>
          <w:szCs w:val="18"/>
        </w:rPr>
        <w:t>↘</w:t>
      </w:r>
      <w:r>
        <w:rPr>
          <w:rFonts w:ascii="Calibri" w:eastAsia="Calibri" w:hAnsi="Calibri" w:cs="Calibri"/>
          <w:b/>
          <w:sz w:val="18"/>
          <w:szCs w:val="18"/>
        </w:rPr>
        <w:t xml:space="preserve">  </w:t>
      </w:r>
      <w:r>
        <w:rPr>
          <w:rFonts w:ascii="Arial" w:eastAsia="Arial" w:hAnsi="Arial" w:cs="Arial"/>
          <w:b/>
          <w:sz w:val="20"/>
          <w:szCs w:val="20"/>
        </w:rPr>
        <w:t>EN CLASSE DE 2de GT</w:t>
      </w:r>
      <w:r>
        <w:rPr>
          <w:rFonts w:ascii="Arial" w:eastAsia="Arial" w:hAnsi="Arial" w:cs="Arial"/>
          <w:sz w:val="18"/>
          <w:szCs w:val="18"/>
        </w:rPr>
        <w:t> :</w:t>
      </w:r>
    </w:p>
    <w:p w14:paraId="0197468D" w14:textId="77777777" w:rsidR="001931FF" w:rsidRPr="00136FF0" w:rsidRDefault="00176101">
      <w:pPr>
        <w:tabs>
          <w:tab w:val="left" w:pos="13140"/>
        </w:tabs>
        <w:ind w:right="-75"/>
        <w:jc w:val="both"/>
        <w:rPr>
          <w:rFonts w:ascii="Arial" w:eastAsia="Arial" w:hAnsi="Arial" w:cs="Arial"/>
          <w:sz w:val="20"/>
          <w:szCs w:val="20"/>
        </w:rPr>
      </w:pPr>
      <w:r w:rsidRPr="00136FF0">
        <w:rPr>
          <w:rFonts w:ascii="Arial" w:eastAsia="Arial" w:hAnsi="Arial" w:cs="Arial"/>
          <w:sz w:val="20"/>
          <w:szCs w:val="20"/>
        </w:rPr>
        <w:t>En cas de maintien en classe de 2de, les familles qui souhaitent une affectation dans un autre lycée que celui de leur secteur doivent formuler une demande de dérogation. Se renseigner auprès du chef d’établissement de l’établissement d’origine ou du professeur principal.</w:t>
      </w:r>
    </w:p>
    <w:p w14:paraId="237A4087" w14:textId="77777777" w:rsidR="001931FF" w:rsidRPr="00136FF0" w:rsidRDefault="00176101">
      <w:pPr>
        <w:tabs>
          <w:tab w:val="left" w:pos="13140"/>
        </w:tabs>
        <w:spacing w:after="240"/>
        <w:ind w:right="-75"/>
        <w:jc w:val="both"/>
        <w:rPr>
          <w:rFonts w:ascii="Arial" w:eastAsia="Arial" w:hAnsi="Arial" w:cs="Arial"/>
          <w:sz w:val="20"/>
          <w:szCs w:val="20"/>
        </w:rPr>
      </w:pPr>
      <w:r w:rsidRPr="00136FF0">
        <w:rPr>
          <w:rFonts w:ascii="Arial" w:eastAsia="Arial" w:hAnsi="Arial" w:cs="Arial"/>
          <w:b/>
          <w:sz w:val="20"/>
          <w:szCs w:val="20"/>
        </w:rPr>
        <w:t>L’affectation, par délégation du recteur est de la compétence de l’inspecteur d’académie - directeur académique des services de l’éducation nationale (IA DASEN), assisté d’une commission départementale d’affectation.</w:t>
      </w:r>
    </w:p>
    <w:p w14:paraId="240A4274" w14:textId="77777777" w:rsidR="001931FF" w:rsidRDefault="001931FF">
      <w:pPr>
        <w:ind w:left="510" w:right="-75"/>
        <w:jc w:val="both"/>
        <w:rPr>
          <w:rFonts w:ascii="Calibri" w:eastAsia="Calibri" w:hAnsi="Calibri" w:cs="Calibri"/>
          <w:sz w:val="18"/>
          <w:szCs w:val="18"/>
          <w:u w:val="single"/>
        </w:rPr>
      </w:pPr>
    </w:p>
    <w:p w14:paraId="38A41F17" w14:textId="77777777" w:rsidR="001931FF" w:rsidRDefault="00176101">
      <w:pPr>
        <w:spacing w:after="120"/>
        <w:ind w:right="-75"/>
        <w:jc w:val="both"/>
        <w:rPr>
          <w:rFonts w:ascii="Arial" w:eastAsia="Arial" w:hAnsi="Arial" w:cs="Arial"/>
          <w:sz w:val="20"/>
          <w:szCs w:val="20"/>
        </w:rPr>
      </w:pPr>
      <w:r>
        <w:rPr>
          <w:rFonts w:ascii="Arial" w:eastAsia="Arial" w:hAnsi="Arial" w:cs="Arial"/>
          <w:b/>
          <w:sz w:val="20"/>
          <w:szCs w:val="20"/>
        </w:rPr>
        <w:t>A NOTER :</w:t>
      </w:r>
      <w:r>
        <w:rPr>
          <w:rFonts w:ascii="Arial" w:eastAsia="Arial" w:hAnsi="Arial" w:cs="Arial"/>
          <w:sz w:val="20"/>
          <w:szCs w:val="20"/>
        </w:rPr>
        <w:t xml:space="preserve"> </w:t>
      </w:r>
    </w:p>
    <w:p w14:paraId="0B49875E" w14:textId="77777777" w:rsidR="001931FF" w:rsidRPr="00136FF0" w:rsidRDefault="00176101">
      <w:pPr>
        <w:tabs>
          <w:tab w:val="left" w:pos="13140"/>
        </w:tabs>
        <w:ind w:right="-75"/>
        <w:jc w:val="both"/>
        <w:rPr>
          <w:rFonts w:ascii="Arial" w:eastAsia="Arial" w:hAnsi="Arial" w:cs="Arial"/>
          <w:sz w:val="20"/>
          <w:szCs w:val="20"/>
        </w:rPr>
      </w:pPr>
      <w:r w:rsidRPr="00136FF0">
        <w:rPr>
          <w:rFonts w:ascii="Arial" w:eastAsia="Arial" w:hAnsi="Arial" w:cs="Arial"/>
          <w:sz w:val="20"/>
          <w:szCs w:val="20"/>
        </w:rPr>
        <w:t xml:space="preserve">L’obtention d’une </w:t>
      </w:r>
      <w:r w:rsidRPr="00136FF0">
        <w:rPr>
          <w:rFonts w:ascii="Arial" w:eastAsia="Arial" w:hAnsi="Arial" w:cs="Arial"/>
          <w:b/>
          <w:sz w:val="20"/>
          <w:szCs w:val="20"/>
        </w:rPr>
        <w:t>place en internat</w:t>
      </w:r>
      <w:r w:rsidRPr="00136FF0">
        <w:rPr>
          <w:rFonts w:ascii="Arial" w:eastAsia="Arial" w:hAnsi="Arial" w:cs="Arial"/>
          <w:sz w:val="20"/>
          <w:szCs w:val="20"/>
        </w:rPr>
        <w:t xml:space="preserve"> n’est pas automatique. Elle dépend des conditions propres à chaque établissement, notamment de ses capacités d’hébergement. C’est au moment de l’inscription définitive dans le lycée d’accueil que la décision sera prise par le chef d’établissement.</w:t>
      </w:r>
    </w:p>
    <w:p w14:paraId="1EDAE064" w14:textId="77777777" w:rsidR="001931FF" w:rsidRPr="00136FF0" w:rsidRDefault="00176101">
      <w:pPr>
        <w:tabs>
          <w:tab w:val="left" w:pos="13140"/>
        </w:tabs>
        <w:ind w:right="-75"/>
        <w:jc w:val="both"/>
        <w:rPr>
          <w:rFonts w:ascii="Arial" w:eastAsia="Arial" w:hAnsi="Arial" w:cs="Arial"/>
          <w:sz w:val="20"/>
          <w:szCs w:val="20"/>
        </w:rPr>
      </w:pPr>
      <w:r w:rsidRPr="00136FF0">
        <w:rPr>
          <w:rFonts w:ascii="Arial" w:eastAsia="Arial" w:hAnsi="Arial" w:cs="Arial"/>
          <w:b/>
          <w:sz w:val="20"/>
          <w:szCs w:val="20"/>
        </w:rPr>
        <w:t xml:space="preserve">L’obtention d’une place en internat de la réussite </w:t>
      </w:r>
      <w:r w:rsidRPr="00136FF0">
        <w:rPr>
          <w:rFonts w:ascii="Arial" w:eastAsia="Arial" w:hAnsi="Arial" w:cs="Arial"/>
          <w:sz w:val="20"/>
          <w:szCs w:val="20"/>
        </w:rPr>
        <w:t>répond à d’autres modalités.</w:t>
      </w:r>
    </w:p>
    <w:p w14:paraId="4DDF1B7E" w14:textId="77777777" w:rsidR="001931FF" w:rsidRDefault="001931FF">
      <w:pPr>
        <w:tabs>
          <w:tab w:val="left" w:pos="13140"/>
        </w:tabs>
        <w:ind w:right="-75"/>
        <w:jc w:val="both"/>
        <w:rPr>
          <w:rFonts w:ascii="Arial" w:eastAsia="Arial" w:hAnsi="Arial" w:cs="Arial"/>
          <w:sz w:val="18"/>
          <w:szCs w:val="18"/>
        </w:rPr>
      </w:pPr>
    </w:p>
    <w:p w14:paraId="5EFBE6D7" w14:textId="77777777" w:rsidR="00136FF0" w:rsidRDefault="00136FF0">
      <w:pPr>
        <w:tabs>
          <w:tab w:val="left" w:pos="13140"/>
        </w:tabs>
        <w:ind w:right="-75"/>
        <w:jc w:val="both"/>
        <w:rPr>
          <w:rFonts w:ascii="Arial" w:eastAsia="Arial" w:hAnsi="Arial" w:cs="Arial"/>
          <w:sz w:val="18"/>
          <w:szCs w:val="18"/>
        </w:rPr>
      </w:pPr>
    </w:p>
    <w:p w14:paraId="00D3BB73" w14:textId="77777777" w:rsidR="00136FF0" w:rsidRDefault="00136FF0">
      <w:pPr>
        <w:tabs>
          <w:tab w:val="left" w:pos="13140"/>
        </w:tabs>
        <w:ind w:right="-75"/>
        <w:jc w:val="both"/>
        <w:rPr>
          <w:rFonts w:ascii="Arial" w:eastAsia="Arial" w:hAnsi="Arial" w:cs="Arial"/>
          <w:sz w:val="18"/>
          <w:szCs w:val="18"/>
        </w:rPr>
      </w:pPr>
    </w:p>
    <w:p w14:paraId="55CAC91F" w14:textId="77777777" w:rsidR="00136FF0" w:rsidRDefault="00136FF0">
      <w:pPr>
        <w:tabs>
          <w:tab w:val="left" w:pos="13140"/>
        </w:tabs>
        <w:ind w:right="-75"/>
        <w:jc w:val="both"/>
        <w:rPr>
          <w:rFonts w:ascii="Arial" w:eastAsia="Arial" w:hAnsi="Arial" w:cs="Arial"/>
          <w:sz w:val="18"/>
          <w:szCs w:val="18"/>
        </w:rPr>
      </w:pPr>
    </w:p>
    <w:p w14:paraId="5F9299C1" w14:textId="77777777" w:rsidR="00136FF0" w:rsidRDefault="00136FF0">
      <w:pPr>
        <w:tabs>
          <w:tab w:val="left" w:pos="13140"/>
        </w:tabs>
        <w:ind w:right="-75"/>
        <w:jc w:val="both"/>
        <w:rPr>
          <w:rFonts w:ascii="Arial" w:eastAsia="Arial" w:hAnsi="Arial" w:cs="Arial"/>
          <w:sz w:val="18"/>
          <w:szCs w:val="18"/>
        </w:rPr>
      </w:pPr>
    </w:p>
    <w:p w14:paraId="16217135" w14:textId="77777777" w:rsidR="00136FF0" w:rsidRDefault="00136FF0">
      <w:pPr>
        <w:tabs>
          <w:tab w:val="left" w:pos="13140"/>
        </w:tabs>
        <w:ind w:right="-75"/>
        <w:jc w:val="both"/>
        <w:rPr>
          <w:rFonts w:ascii="Arial" w:eastAsia="Arial" w:hAnsi="Arial" w:cs="Arial"/>
          <w:sz w:val="18"/>
          <w:szCs w:val="18"/>
        </w:rPr>
      </w:pPr>
    </w:p>
    <w:p w14:paraId="256A7C6E" w14:textId="77777777" w:rsidR="00571EE8" w:rsidRDefault="00571EE8">
      <w:pPr>
        <w:tabs>
          <w:tab w:val="left" w:pos="13140"/>
        </w:tabs>
        <w:ind w:right="-75"/>
        <w:jc w:val="both"/>
        <w:rPr>
          <w:rFonts w:ascii="Arial" w:eastAsia="Arial" w:hAnsi="Arial" w:cs="Arial"/>
          <w:sz w:val="18"/>
          <w:szCs w:val="18"/>
        </w:rPr>
      </w:pPr>
      <w:bookmarkStart w:id="0" w:name="_GoBack"/>
      <w:bookmarkEnd w:id="0"/>
    </w:p>
    <w:p w14:paraId="1C00CDE8" w14:textId="77777777" w:rsidR="00136FF0" w:rsidRDefault="00136FF0">
      <w:pPr>
        <w:tabs>
          <w:tab w:val="left" w:pos="13140"/>
        </w:tabs>
        <w:ind w:right="-75"/>
        <w:jc w:val="both"/>
        <w:rPr>
          <w:rFonts w:ascii="Arial" w:eastAsia="Arial" w:hAnsi="Arial" w:cs="Arial"/>
          <w:sz w:val="18"/>
          <w:szCs w:val="18"/>
        </w:rPr>
      </w:pPr>
    </w:p>
    <w:p w14:paraId="032E8F56" w14:textId="77777777" w:rsidR="001931FF" w:rsidRDefault="001931FF">
      <w:pPr>
        <w:ind w:left="644" w:right="282"/>
        <w:rPr>
          <w:rFonts w:ascii="Calibri" w:eastAsia="Calibri" w:hAnsi="Calibri" w:cs="Calibri"/>
          <w:sz w:val="18"/>
          <w:szCs w:val="18"/>
        </w:rPr>
      </w:pPr>
    </w:p>
    <w:p w14:paraId="2C3D9290" w14:textId="3D1AE734" w:rsidR="001931FF" w:rsidRDefault="00176101">
      <w:pPr>
        <w:pBdr>
          <w:top w:val="single" w:sz="4" w:space="1" w:color="000000"/>
          <w:left w:val="single" w:sz="4" w:space="4" w:color="000000"/>
          <w:bottom w:val="single" w:sz="4" w:space="1" w:color="000000"/>
          <w:right w:val="single" w:sz="4" w:space="4" w:color="000000"/>
        </w:pBdr>
        <w:shd w:val="clear" w:color="auto" w:fill="D9D9D9"/>
        <w:jc w:val="center"/>
        <w:rPr>
          <w:rFonts w:ascii="Arial" w:eastAsia="Arial" w:hAnsi="Arial" w:cs="Arial"/>
          <w:sz w:val="20"/>
          <w:szCs w:val="20"/>
        </w:rPr>
      </w:pPr>
      <w:r>
        <w:rPr>
          <w:rFonts w:ascii="Arial" w:eastAsia="Arial" w:hAnsi="Arial" w:cs="Arial"/>
          <w:b/>
          <w:smallCaps/>
          <w:sz w:val="20"/>
          <w:szCs w:val="20"/>
        </w:rPr>
        <w:lastRenderedPageBreak/>
        <w:t>L’INSCRIPTION</w:t>
      </w:r>
    </w:p>
    <w:p w14:paraId="512C5A42" w14:textId="52E3B46F" w:rsidR="001931FF" w:rsidRDefault="00176101">
      <w:pPr>
        <w:spacing w:before="120" w:after="120"/>
        <w:jc w:val="both"/>
        <w:rPr>
          <w:rFonts w:ascii="Arial" w:eastAsia="Arial" w:hAnsi="Arial" w:cs="Arial"/>
          <w:sz w:val="20"/>
          <w:szCs w:val="20"/>
        </w:rPr>
      </w:pPr>
      <w:r>
        <w:rPr>
          <w:rFonts w:ascii="Arial" w:eastAsia="Arial" w:hAnsi="Arial" w:cs="Arial"/>
          <w:b/>
          <w:sz w:val="20"/>
          <w:szCs w:val="20"/>
        </w:rPr>
        <w:t>Lorsque vous recevrez la notification d’affectation, il sera impératif de procéder à l’inscription de votre enfant dans les délais qui vous seront communiqués par l’établissement d’accueil.</w:t>
      </w:r>
    </w:p>
    <w:p w14:paraId="2D8F6C72" w14:textId="4ADE4A31" w:rsidR="001931FF" w:rsidRDefault="001931FF">
      <w:pPr>
        <w:spacing w:before="120" w:after="120"/>
        <w:jc w:val="both"/>
        <w:rPr>
          <w:rFonts w:ascii="Arial" w:eastAsia="Arial" w:hAnsi="Arial" w:cs="Arial"/>
          <w:sz w:val="20"/>
          <w:szCs w:val="20"/>
        </w:rPr>
      </w:pPr>
    </w:p>
    <w:p w14:paraId="72401C6A" w14:textId="12B9D27B" w:rsidR="001931FF" w:rsidRDefault="00176101">
      <w:pPr>
        <w:pBdr>
          <w:top w:val="single" w:sz="4" w:space="1" w:color="000000"/>
          <w:left w:val="single" w:sz="4" w:space="4" w:color="000000"/>
          <w:bottom w:val="single" w:sz="4" w:space="1" w:color="000000"/>
          <w:right w:val="single" w:sz="4" w:space="6" w:color="000000"/>
        </w:pBdr>
        <w:shd w:val="clear" w:color="auto" w:fill="D9D9D9"/>
        <w:ind w:right="64"/>
        <w:rPr>
          <w:rFonts w:ascii="Arial" w:eastAsia="Arial" w:hAnsi="Arial" w:cs="Arial"/>
          <w:sz w:val="20"/>
          <w:szCs w:val="20"/>
        </w:rPr>
      </w:pPr>
      <w:r>
        <w:rPr>
          <w:rFonts w:ascii="Arial" w:eastAsia="Arial" w:hAnsi="Arial" w:cs="Arial"/>
          <w:b/>
          <w:i/>
          <w:sz w:val="20"/>
          <w:szCs w:val="20"/>
        </w:rPr>
        <w:t>POUR VOUS AIDER</w:t>
      </w:r>
    </w:p>
    <w:p w14:paraId="208F07E5" w14:textId="071E1E51" w:rsidR="001931FF" w:rsidRDefault="00176101" w:rsidP="005E0282">
      <w:pPr>
        <w:spacing w:before="240"/>
        <w:ind w:right="125"/>
        <w:rPr>
          <w:rFonts w:ascii="Arial" w:eastAsia="Arial" w:hAnsi="Arial" w:cs="Arial"/>
          <w:sz w:val="20"/>
          <w:szCs w:val="20"/>
        </w:rPr>
      </w:pPr>
      <w:r>
        <w:rPr>
          <w:rFonts w:ascii="Arial" w:eastAsia="Arial" w:hAnsi="Arial" w:cs="Arial"/>
          <w:b/>
          <w:i/>
          <w:sz w:val="20"/>
          <w:szCs w:val="20"/>
        </w:rPr>
        <w:t>Vos interlocuteurs</w:t>
      </w:r>
      <w:r>
        <w:rPr>
          <w:rFonts w:ascii="Arial" w:eastAsia="Arial" w:hAnsi="Arial" w:cs="Arial"/>
          <w:sz w:val="20"/>
          <w:szCs w:val="20"/>
        </w:rPr>
        <w:t xml:space="preserve"> : </w:t>
      </w:r>
    </w:p>
    <w:p w14:paraId="2A2E998F" w14:textId="4C8E2CDB" w:rsidR="001931FF" w:rsidRDefault="00176101" w:rsidP="005E0282">
      <w:pPr>
        <w:ind w:right="124"/>
        <w:rPr>
          <w:rFonts w:ascii="Arial" w:eastAsia="Arial" w:hAnsi="Arial" w:cs="Arial"/>
          <w:sz w:val="20"/>
          <w:szCs w:val="20"/>
        </w:rPr>
      </w:pPr>
      <w:r>
        <w:rPr>
          <w:rFonts w:ascii="Arial" w:eastAsia="Arial" w:hAnsi="Arial" w:cs="Arial"/>
          <w:sz w:val="20"/>
          <w:szCs w:val="20"/>
        </w:rPr>
        <w:t xml:space="preserve">Le professeur principal, le </w:t>
      </w:r>
      <w:r w:rsidR="00F633E3">
        <w:rPr>
          <w:rFonts w:ascii="Arial" w:eastAsia="Arial" w:hAnsi="Arial" w:cs="Arial"/>
          <w:sz w:val="20"/>
          <w:szCs w:val="20"/>
        </w:rPr>
        <w:t>psychologue de l’éducation nationale</w:t>
      </w:r>
      <w:r>
        <w:rPr>
          <w:rFonts w:ascii="Arial" w:eastAsia="Arial" w:hAnsi="Arial" w:cs="Arial"/>
          <w:sz w:val="20"/>
          <w:szCs w:val="20"/>
        </w:rPr>
        <w:t xml:space="preserve"> ou tout autre membre de l’équipe éducative. </w:t>
      </w:r>
    </w:p>
    <w:p w14:paraId="58C5D3B9" w14:textId="77777777" w:rsidR="001931FF" w:rsidRDefault="00176101" w:rsidP="005E0282">
      <w:pPr>
        <w:ind w:right="124"/>
        <w:rPr>
          <w:rFonts w:ascii="Arial" w:eastAsia="Arial" w:hAnsi="Arial" w:cs="Arial"/>
          <w:sz w:val="20"/>
          <w:szCs w:val="20"/>
        </w:rPr>
      </w:pPr>
      <w:r>
        <w:rPr>
          <w:rFonts w:ascii="Arial" w:eastAsia="Arial" w:hAnsi="Arial" w:cs="Arial"/>
          <w:sz w:val="20"/>
          <w:szCs w:val="20"/>
        </w:rPr>
        <w:t>Dans certains cas, le chef d’établissement peut également être sollicité.</w:t>
      </w:r>
    </w:p>
    <w:p w14:paraId="385832B4" w14:textId="77777777" w:rsidR="001931FF" w:rsidRDefault="00176101" w:rsidP="005E0282">
      <w:pPr>
        <w:spacing w:before="240"/>
        <w:ind w:right="125"/>
        <w:rPr>
          <w:rFonts w:ascii="Arial" w:eastAsia="Arial" w:hAnsi="Arial" w:cs="Arial"/>
          <w:sz w:val="20"/>
          <w:szCs w:val="20"/>
        </w:rPr>
      </w:pPr>
      <w:r>
        <w:rPr>
          <w:rFonts w:ascii="Arial" w:eastAsia="Arial" w:hAnsi="Arial" w:cs="Arial"/>
          <w:b/>
          <w:i/>
          <w:sz w:val="20"/>
          <w:szCs w:val="20"/>
        </w:rPr>
        <w:t xml:space="preserve">Vous trouverez des informations complémentaires : </w:t>
      </w:r>
    </w:p>
    <w:p w14:paraId="2A9DFCB5" w14:textId="77777777" w:rsidR="001931FF" w:rsidRDefault="00176101" w:rsidP="005E0282">
      <w:pPr>
        <w:tabs>
          <w:tab w:val="left" w:pos="10260"/>
        </w:tabs>
        <w:ind w:right="124"/>
        <w:rPr>
          <w:rFonts w:ascii="Calibri" w:eastAsia="Calibri" w:hAnsi="Calibri" w:cs="Calibri"/>
          <w:sz w:val="20"/>
          <w:szCs w:val="20"/>
          <w:u w:val="single"/>
        </w:rPr>
      </w:pPr>
      <w:r>
        <w:rPr>
          <w:rFonts w:ascii="Wingdings" w:eastAsia="Wingdings" w:hAnsi="Wingdings" w:cs="Wingdings"/>
          <w:sz w:val="20"/>
          <w:szCs w:val="20"/>
        </w:rPr>
        <w:t>↘</w:t>
      </w:r>
      <w:r>
        <w:rPr>
          <w:rFonts w:ascii="Arial" w:eastAsia="Arial" w:hAnsi="Arial" w:cs="Arial"/>
          <w:sz w:val="20"/>
          <w:szCs w:val="20"/>
        </w:rPr>
        <w:t xml:space="preserve">Sur le site de l’ONISEP : </w:t>
      </w:r>
      <w:hyperlink r:id="rId13">
        <w:r>
          <w:rPr>
            <w:rFonts w:ascii="Arial" w:eastAsia="Arial" w:hAnsi="Arial" w:cs="Arial"/>
            <w:color w:val="0000FF"/>
            <w:sz w:val="20"/>
            <w:szCs w:val="20"/>
            <w:u w:val="single"/>
          </w:rPr>
          <w:t>www.onisep.fr</w:t>
        </w:r>
      </w:hyperlink>
      <w:r>
        <w:rPr>
          <w:rFonts w:ascii="Arial" w:eastAsia="Arial" w:hAnsi="Arial" w:cs="Arial"/>
          <w:sz w:val="20"/>
          <w:szCs w:val="20"/>
        </w:rPr>
        <w:t xml:space="preserve"> et </w:t>
      </w:r>
      <w:hyperlink r:id="rId14">
        <w:r>
          <w:rPr>
            <w:rFonts w:ascii="Arial" w:eastAsia="Arial" w:hAnsi="Arial" w:cs="Arial"/>
            <w:color w:val="0000FF"/>
            <w:sz w:val="20"/>
            <w:szCs w:val="20"/>
            <w:u w:val="single"/>
          </w:rPr>
          <w:t>www.onisep.fr/aix</w:t>
        </w:r>
      </w:hyperlink>
    </w:p>
    <w:p w14:paraId="09F47304" w14:textId="77777777" w:rsidR="001931FF" w:rsidRDefault="00176101">
      <w:pPr>
        <w:ind w:right="124"/>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Sur les publications de l’ONISEP que vous pouvez consulter au centre d’information et d’orientation (CIO) ou au centre de documentation et d’information du lycée (CDI). </w:t>
      </w:r>
    </w:p>
    <w:p w14:paraId="01ED09F8" w14:textId="77777777" w:rsidR="001931FF" w:rsidRDefault="001931FF">
      <w:pPr>
        <w:jc w:val="both"/>
        <w:rPr>
          <w:rFonts w:ascii="Calibri" w:eastAsia="Calibri" w:hAnsi="Calibri" w:cs="Calibri"/>
          <w:sz w:val="16"/>
          <w:szCs w:val="16"/>
        </w:rPr>
      </w:pPr>
    </w:p>
    <w:sectPr w:rsidR="001931FF">
      <w:headerReference w:type="default" r:id="rId15"/>
      <w:footerReference w:type="even" r:id="rId16"/>
      <w:footerReference w:type="default" r:id="rId17"/>
      <w:headerReference w:type="first" r:id="rId18"/>
      <w:footerReference w:type="first" r:id="rId19"/>
      <w:pgSz w:w="11906" w:h="16838"/>
      <w:pgMar w:top="543" w:right="924" w:bottom="227" w:left="851" w:header="397"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5B853" w14:textId="77777777" w:rsidR="00DE385A" w:rsidRDefault="00DE385A">
      <w:r>
        <w:separator/>
      </w:r>
    </w:p>
  </w:endnote>
  <w:endnote w:type="continuationSeparator" w:id="0">
    <w:p w14:paraId="0B59C441" w14:textId="77777777" w:rsidR="00DE385A" w:rsidRDefault="00DE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mo">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514ED" w14:textId="77777777" w:rsidR="001931FF" w:rsidRDefault="00176101">
    <w:pPr>
      <w:tabs>
        <w:tab w:val="center" w:pos="4536"/>
        <w:tab w:val="right" w:pos="9072"/>
      </w:tabs>
      <w:jc w:val="center"/>
    </w:pPr>
    <w:r>
      <w:fldChar w:fldCharType="begin"/>
    </w:r>
    <w:r>
      <w:instrText>PAGE</w:instrText>
    </w:r>
    <w:r>
      <w:fldChar w:fldCharType="end"/>
    </w:r>
  </w:p>
  <w:p w14:paraId="72B0950C" w14:textId="77777777" w:rsidR="001931FF" w:rsidRDefault="001931FF">
    <w:pPr>
      <w:tabs>
        <w:tab w:val="center" w:pos="4536"/>
        <w:tab w:val="right" w:pos="907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BD45" w14:textId="77777777" w:rsidR="001931FF" w:rsidRDefault="00176101">
    <w:pPr>
      <w:tabs>
        <w:tab w:val="center" w:pos="4536"/>
        <w:tab w:val="right" w:pos="9072"/>
      </w:tabs>
      <w:rPr>
        <w:rFonts w:ascii="Arial" w:eastAsia="Arial" w:hAnsi="Arial" w:cs="Arial"/>
        <w:sz w:val="12"/>
        <w:szCs w:val="12"/>
      </w:rPr>
    </w:pPr>
    <w:r>
      <w:rPr>
        <w:rFonts w:ascii="Arial" w:eastAsia="Arial" w:hAnsi="Arial" w:cs="Arial"/>
        <w:b/>
        <w:sz w:val="12"/>
        <w:szCs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2BD22" w14:textId="77777777" w:rsidR="001931FF" w:rsidRDefault="00176101">
    <w:pPr>
      <w:tabs>
        <w:tab w:val="center" w:pos="4536"/>
        <w:tab w:val="right" w:pos="9072"/>
      </w:tabs>
      <w:rPr>
        <w:rFonts w:ascii="Calibri" w:eastAsia="Calibri" w:hAnsi="Calibri" w:cs="Calibri"/>
        <w:sz w:val="16"/>
        <w:szCs w:val="16"/>
      </w:rPr>
    </w:pPr>
    <w:r>
      <w:rPr>
        <w:rFonts w:ascii="Calibri" w:eastAsia="Calibri" w:hAnsi="Calibri" w:cs="Calibri"/>
        <w:sz w:val="16"/>
        <w:szCs w:val="16"/>
      </w:rPr>
      <w:t xml:space="preserve">Page </w:t>
    </w:r>
    <w:r>
      <w:rPr>
        <w:rFonts w:ascii="Calibri" w:eastAsia="Calibri" w:hAnsi="Calibri" w:cs="Calibri"/>
        <w:b/>
        <w:sz w:val="16"/>
        <w:szCs w:val="16"/>
      </w:rPr>
      <w:fldChar w:fldCharType="begin"/>
    </w:r>
    <w:r>
      <w:rPr>
        <w:rFonts w:ascii="Calibri" w:eastAsia="Calibri" w:hAnsi="Calibri" w:cs="Calibri"/>
        <w:b/>
        <w:sz w:val="16"/>
        <w:szCs w:val="16"/>
      </w:rPr>
      <w:instrText>PAGE</w:instrText>
    </w:r>
    <w:r>
      <w:rPr>
        <w:rFonts w:ascii="Calibri" w:eastAsia="Calibri" w:hAnsi="Calibri" w:cs="Calibri"/>
        <w:b/>
        <w:sz w:val="16"/>
        <w:szCs w:val="16"/>
      </w:rPr>
      <w:fldChar w:fldCharType="end"/>
    </w:r>
    <w:r>
      <w:rPr>
        <w:rFonts w:ascii="Calibri" w:eastAsia="Calibri" w:hAnsi="Calibri" w:cs="Calibri"/>
        <w:sz w:val="16"/>
        <w:szCs w:val="16"/>
      </w:rPr>
      <w:t xml:space="preserve"> sur </w:t>
    </w:r>
    <w:r>
      <w:rPr>
        <w:rFonts w:ascii="Calibri" w:eastAsia="Calibri" w:hAnsi="Calibri" w:cs="Calibri"/>
        <w:b/>
        <w:sz w:val="16"/>
        <w:szCs w:val="16"/>
      </w:rPr>
      <w:t>6</w:t>
    </w:r>
    <w:r>
      <w:rPr>
        <w:rFonts w:ascii="Calibri" w:eastAsia="Calibri" w:hAnsi="Calibri" w:cs="Calibri"/>
        <w:sz w:val="16"/>
        <w:szCs w:val="16"/>
      </w:rPr>
      <w:t xml:space="preserve"> </w:t>
    </w:r>
    <w:r>
      <w:rPr>
        <w:rFonts w:ascii="Arial" w:eastAsia="Arial" w:hAnsi="Arial" w:cs="Arial"/>
        <w:sz w:val="14"/>
        <w:szCs w:val="14"/>
      </w:rPr>
      <w:t>Année 2016 – 2017</w:t>
    </w:r>
    <w:r>
      <w:rPr>
        <w:noProof/>
      </w:rPr>
      <w:drawing>
        <wp:anchor distT="0" distB="0" distL="114300" distR="114300" simplePos="0" relativeHeight="251658240" behindDoc="0" locked="0" layoutInCell="1" hidden="0" allowOverlap="1" wp14:anchorId="7337091A" wp14:editId="21652A20">
          <wp:simplePos x="0" y="0"/>
          <wp:positionH relativeFrom="margin">
            <wp:posOffset>6003925</wp:posOffset>
          </wp:positionH>
          <wp:positionV relativeFrom="paragraph">
            <wp:posOffset>-51434</wp:posOffset>
          </wp:positionV>
          <wp:extent cx="666750" cy="35433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6750" cy="354330"/>
                  </a:xfrm>
                  <a:prstGeom prst="rect">
                    <a:avLst/>
                  </a:prstGeom>
                  <a:ln/>
                </pic:spPr>
              </pic:pic>
            </a:graphicData>
          </a:graphic>
        </wp:anchor>
      </w:drawing>
    </w:r>
  </w:p>
  <w:p w14:paraId="554E945F" w14:textId="77777777" w:rsidR="001931FF" w:rsidRDefault="001931FF">
    <w:pPr>
      <w:tabs>
        <w:tab w:val="center" w:pos="4536"/>
        <w:tab w:val="right" w:pos="9072"/>
      </w:tabs>
      <w:rPr>
        <w:rFonts w:ascii="Calibri" w:eastAsia="Calibri" w:hAnsi="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6DC3B" w14:textId="77777777" w:rsidR="00DE385A" w:rsidRDefault="00DE385A">
      <w:r>
        <w:separator/>
      </w:r>
    </w:p>
  </w:footnote>
  <w:footnote w:type="continuationSeparator" w:id="0">
    <w:p w14:paraId="6BB6B027" w14:textId="77777777" w:rsidR="00DE385A" w:rsidRDefault="00DE3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1A19D" w14:textId="22796027" w:rsidR="001931FF" w:rsidRDefault="00176101" w:rsidP="00571EE8">
    <w:pPr>
      <w:tabs>
        <w:tab w:val="left" w:pos="-142"/>
        <w:tab w:val="right" w:pos="9923"/>
      </w:tabs>
      <w:ind w:left="-180" w:right="49"/>
      <w:jc w:val="right"/>
      <w:rPr>
        <w:rFonts w:ascii="Calibri" w:eastAsia="Calibri" w:hAnsi="Calibri" w:cs="Calibri"/>
        <w:sz w:val="16"/>
        <w:szCs w:val="16"/>
      </w:rPr>
    </w:pPr>
    <w:r>
      <w:rPr>
        <w:rFonts w:ascii="Arial" w:eastAsia="Arial" w:hAnsi="Arial" w:cs="Arial"/>
        <w:sz w:val="16"/>
        <w:szCs w:val="16"/>
      </w:rPr>
      <w:t>Dossier Orientation et Affectation fin de 2</w:t>
    </w:r>
    <w:r>
      <w:rPr>
        <w:rFonts w:ascii="Arial" w:eastAsia="Arial" w:hAnsi="Arial" w:cs="Arial"/>
        <w:sz w:val="16"/>
        <w:szCs w:val="16"/>
        <w:vertAlign w:val="superscript"/>
      </w:rPr>
      <w:t>de</w:t>
    </w:r>
    <w:r>
      <w:rPr>
        <w:rFonts w:ascii="Arial" w:eastAsia="Arial" w:hAnsi="Arial" w:cs="Arial"/>
        <w:sz w:val="16"/>
        <w:szCs w:val="16"/>
      </w:rPr>
      <w:t xml:space="preserve"> GT ou 2</w:t>
    </w:r>
    <w:r>
      <w:rPr>
        <w:rFonts w:ascii="Arial" w:eastAsia="Arial" w:hAnsi="Arial" w:cs="Arial"/>
        <w:sz w:val="16"/>
        <w:szCs w:val="16"/>
        <w:vertAlign w:val="superscript"/>
      </w:rPr>
      <w:t>de</w:t>
    </w:r>
    <w:r>
      <w:rPr>
        <w:rFonts w:ascii="Arial" w:eastAsia="Arial" w:hAnsi="Arial" w:cs="Arial"/>
        <w:sz w:val="16"/>
        <w:szCs w:val="16"/>
      </w:rPr>
      <w:t xml:space="preserve"> spécifique Page </w:t>
    </w:r>
    <w:r>
      <w:rPr>
        <w:rFonts w:ascii="Arial" w:eastAsia="Arial" w:hAnsi="Arial" w:cs="Arial"/>
        <w:b/>
        <w:sz w:val="16"/>
        <w:szCs w:val="16"/>
      </w:rPr>
      <w:fldChar w:fldCharType="begin"/>
    </w:r>
    <w:r>
      <w:rPr>
        <w:rFonts w:ascii="Arial" w:eastAsia="Arial" w:hAnsi="Arial" w:cs="Arial"/>
        <w:b/>
        <w:sz w:val="16"/>
        <w:szCs w:val="16"/>
      </w:rPr>
      <w:instrText>PAGE</w:instrText>
    </w:r>
    <w:r>
      <w:rPr>
        <w:rFonts w:ascii="Arial" w:eastAsia="Arial" w:hAnsi="Arial" w:cs="Arial"/>
        <w:b/>
        <w:sz w:val="16"/>
        <w:szCs w:val="16"/>
      </w:rPr>
      <w:fldChar w:fldCharType="separate"/>
    </w:r>
    <w:r w:rsidR="00571EE8">
      <w:rPr>
        <w:rFonts w:ascii="Arial" w:eastAsia="Arial" w:hAnsi="Arial" w:cs="Arial"/>
        <w:b/>
        <w:noProof/>
        <w:sz w:val="16"/>
        <w:szCs w:val="16"/>
      </w:rPr>
      <w:t>10</w:t>
    </w:r>
    <w:r>
      <w:rPr>
        <w:rFonts w:ascii="Arial" w:eastAsia="Arial" w:hAnsi="Arial" w:cs="Arial"/>
        <w:b/>
        <w:sz w:val="16"/>
        <w:szCs w:val="16"/>
      </w:rPr>
      <w:fldChar w:fldCharType="end"/>
    </w:r>
    <w:r>
      <w:rPr>
        <w:rFonts w:ascii="Arial" w:eastAsia="Arial" w:hAnsi="Arial" w:cs="Arial"/>
        <w:sz w:val="16"/>
        <w:szCs w:val="16"/>
      </w:rPr>
      <w:t xml:space="preserve"> sur </w:t>
    </w:r>
    <w:r w:rsidR="00571EE8">
      <w:rPr>
        <w:rFonts w:ascii="Arial" w:eastAsia="Arial" w:hAnsi="Arial" w:cs="Arial"/>
        <w:b/>
        <w:sz w:val="16"/>
        <w:szCs w:val="16"/>
      </w:rPr>
      <w:t>10</w:t>
    </w:r>
  </w:p>
  <w:p w14:paraId="4D01E54B" w14:textId="77777777" w:rsidR="001931FF" w:rsidRDefault="001931FF">
    <w:pPr>
      <w:tabs>
        <w:tab w:val="center" w:pos="4536"/>
        <w:tab w:val="right" w:pos="9072"/>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F13D1" w14:textId="77777777" w:rsidR="001931FF" w:rsidRDefault="00176101">
    <w:pPr>
      <w:tabs>
        <w:tab w:val="left" w:pos="-142"/>
        <w:tab w:val="right" w:pos="9923"/>
      </w:tabs>
      <w:ind w:left="-180" w:right="49"/>
      <w:jc w:val="right"/>
      <w:rPr>
        <w:rFonts w:ascii="Calibri" w:eastAsia="Calibri" w:hAnsi="Calibri" w:cs="Calibri"/>
        <w:sz w:val="12"/>
        <w:szCs w:val="12"/>
      </w:rPr>
    </w:pPr>
    <w:r>
      <w:rPr>
        <w:sz w:val="20"/>
        <w:szCs w:val="20"/>
      </w:rPr>
      <w:tab/>
    </w:r>
    <w:r>
      <w:rPr>
        <w:sz w:val="20"/>
        <w:szCs w:val="20"/>
      </w:rPr>
      <w:tab/>
    </w:r>
    <w:r>
      <w:rPr>
        <w:rFonts w:ascii="Arial" w:eastAsia="Arial" w:hAnsi="Arial" w:cs="Arial"/>
        <w:sz w:val="12"/>
        <w:szCs w:val="12"/>
      </w:rPr>
      <w:tab/>
      <w:t>Dossier Orientation et Affectation fin de 2</w:t>
    </w:r>
    <w:r>
      <w:rPr>
        <w:rFonts w:ascii="Arial" w:eastAsia="Arial" w:hAnsi="Arial" w:cs="Arial"/>
        <w:sz w:val="12"/>
        <w:szCs w:val="12"/>
        <w:vertAlign w:val="superscript"/>
      </w:rPr>
      <w:t xml:space="preserve">de </w:t>
    </w:r>
    <w:r>
      <w:rPr>
        <w:rFonts w:ascii="Arial" w:eastAsia="Arial" w:hAnsi="Arial" w:cs="Arial"/>
        <w:sz w:val="12"/>
        <w:szCs w:val="12"/>
      </w:rPr>
      <w:t xml:space="preserve"> GT ou 2</w:t>
    </w:r>
    <w:r>
      <w:rPr>
        <w:rFonts w:ascii="Arial" w:eastAsia="Arial" w:hAnsi="Arial" w:cs="Arial"/>
        <w:sz w:val="12"/>
        <w:szCs w:val="12"/>
        <w:vertAlign w:val="superscript"/>
      </w:rPr>
      <w:t>de</w:t>
    </w:r>
    <w:r>
      <w:rPr>
        <w:rFonts w:ascii="Arial" w:eastAsia="Arial" w:hAnsi="Arial" w:cs="Arial"/>
        <w:sz w:val="12"/>
        <w:szCs w:val="12"/>
      </w:rPr>
      <w:t xml:space="preserve"> spécifique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26738"/>
    <w:multiLevelType w:val="multilevel"/>
    <w:tmpl w:val="4A8410BC"/>
    <w:lvl w:ilvl="0">
      <w:numFmt w:val="bullet"/>
      <w:lvlText w:val=""/>
      <w:lvlJc w:val="left"/>
      <w:pPr>
        <w:ind w:left="720" w:hanging="360"/>
      </w:pPr>
      <w:rPr>
        <w:rFonts w:ascii="Arimo" w:eastAsia="Arimo" w:hAnsi="Arimo" w:cs="Arimo"/>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F5614E4"/>
    <w:multiLevelType w:val="multilevel"/>
    <w:tmpl w:val="458EC40A"/>
    <w:lvl w:ilvl="0">
      <w:start w:val="7"/>
      <w:numFmt w:val="bullet"/>
      <w:lvlText w:val="⬜"/>
      <w:lvlJc w:val="left"/>
      <w:pPr>
        <w:ind w:left="724" w:hanging="359"/>
      </w:pPr>
      <w:rPr>
        <w:rFonts w:ascii="Noto Sans Symbols" w:eastAsia="Noto Sans Symbols" w:hAnsi="Noto Sans Symbols" w:cs="Noto Sans Symbols"/>
        <w:b w:val="0"/>
        <w:sz w:val="24"/>
        <w:szCs w:val="24"/>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2">
    <w:nsid w:val="53D00E6A"/>
    <w:multiLevelType w:val="multilevel"/>
    <w:tmpl w:val="3D2E5B82"/>
    <w:lvl w:ilvl="0">
      <w:start w:val="1"/>
      <w:numFmt w:val="decimal"/>
      <w:lvlText w:val="%1."/>
      <w:lvlJc w:val="left"/>
      <w:pPr>
        <w:ind w:left="360" w:hanging="360"/>
      </w:pPr>
      <w:rPr>
        <w:b/>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E5160DD"/>
    <w:multiLevelType w:val="multilevel"/>
    <w:tmpl w:val="AC3E5DEA"/>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FF"/>
    <w:rsid w:val="0006593F"/>
    <w:rsid w:val="00076D09"/>
    <w:rsid w:val="000E0220"/>
    <w:rsid w:val="00136FF0"/>
    <w:rsid w:val="00176101"/>
    <w:rsid w:val="001931FF"/>
    <w:rsid w:val="001A14E2"/>
    <w:rsid w:val="001B2E65"/>
    <w:rsid w:val="00237921"/>
    <w:rsid w:val="00240252"/>
    <w:rsid w:val="002809AB"/>
    <w:rsid w:val="002A1848"/>
    <w:rsid w:val="003335CA"/>
    <w:rsid w:val="0036253E"/>
    <w:rsid w:val="003A138C"/>
    <w:rsid w:val="003A7621"/>
    <w:rsid w:val="004174E4"/>
    <w:rsid w:val="0053425B"/>
    <w:rsid w:val="00571EE8"/>
    <w:rsid w:val="0059728F"/>
    <w:rsid w:val="005E0282"/>
    <w:rsid w:val="00602A0C"/>
    <w:rsid w:val="006359FE"/>
    <w:rsid w:val="00676A17"/>
    <w:rsid w:val="00680D0C"/>
    <w:rsid w:val="006B7B73"/>
    <w:rsid w:val="009453FF"/>
    <w:rsid w:val="00991133"/>
    <w:rsid w:val="00A17ABA"/>
    <w:rsid w:val="00A66F5E"/>
    <w:rsid w:val="00AB2E22"/>
    <w:rsid w:val="00B13C1F"/>
    <w:rsid w:val="00B32335"/>
    <w:rsid w:val="00B72112"/>
    <w:rsid w:val="00BE0FCB"/>
    <w:rsid w:val="00C114C4"/>
    <w:rsid w:val="00C41556"/>
    <w:rsid w:val="00C72E04"/>
    <w:rsid w:val="00D75DA8"/>
    <w:rsid w:val="00DE385A"/>
    <w:rsid w:val="00E64EED"/>
    <w:rsid w:val="00E716E6"/>
    <w:rsid w:val="00EC7882"/>
    <w:rsid w:val="00F37C76"/>
    <w:rsid w:val="00F633E3"/>
    <w:rsid w:val="00FC1C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B1FA"/>
  <w15:docId w15:val="{EE973D3F-5F49-4B0E-9095-B9A80A9A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0E0220"/>
    <w:rPr>
      <w:sz w:val="16"/>
      <w:szCs w:val="16"/>
    </w:rPr>
  </w:style>
  <w:style w:type="paragraph" w:styleId="Commentaire">
    <w:name w:val="annotation text"/>
    <w:basedOn w:val="Normal"/>
    <w:link w:val="CommentaireCar"/>
    <w:uiPriority w:val="99"/>
    <w:semiHidden/>
    <w:unhideWhenUsed/>
    <w:rsid w:val="000E0220"/>
    <w:rPr>
      <w:sz w:val="20"/>
      <w:szCs w:val="20"/>
    </w:rPr>
  </w:style>
  <w:style w:type="character" w:customStyle="1" w:styleId="CommentaireCar">
    <w:name w:val="Commentaire Car"/>
    <w:basedOn w:val="Policepardfaut"/>
    <w:link w:val="Commentaire"/>
    <w:uiPriority w:val="99"/>
    <w:semiHidden/>
    <w:rsid w:val="000E0220"/>
    <w:rPr>
      <w:sz w:val="20"/>
      <w:szCs w:val="20"/>
    </w:rPr>
  </w:style>
  <w:style w:type="paragraph" w:styleId="Objetducommentaire">
    <w:name w:val="annotation subject"/>
    <w:basedOn w:val="Commentaire"/>
    <w:next w:val="Commentaire"/>
    <w:link w:val="ObjetducommentaireCar"/>
    <w:uiPriority w:val="99"/>
    <w:semiHidden/>
    <w:unhideWhenUsed/>
    <w:rsid w:val="000E0220"/>
    <w:rPr>
      <w:b/>
      <w:bCs/>
    </w:rPr>
  </w:style>
  <w:style w:type="character" w:customStyle="1" w:styleId="ObjetducommentaireCar">
    <w:name w:val="Objet du commentaire Car"/>
    <w:basedOn w:val="CommentaireCar"/>
    <w:link w:val="Objetducommentaire"/>
    <w:uiPriority w:val="99"/>
    <w:semiHidden/>
    <w:rsid w:val="000E0220"/>
    <w:rPr>
      <w:b/>
      <w:bCs/>
      <w:sz w:val="20"/>
      <w:szCs w:val="20"/>
    </w:rPr>
  </w:style>
  <w:style w:type="paragraph" w:styleId="Textedebulles">
    <w:name w:val="Balloon Text"/>
    <w:basedOn w:val="Normal"/>
    <w:link w:val="TextedebullesCar"/>
    <w:uiPriority w:val="99"/>
    <w:semiHidden/>
    <w:unhideWhenUsed/>
    <w:rsid w:val="000E02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0220"/>
    <w:rPr>
      <w:rFonts w:ascii="Segoe UI" w:hAnsi="Segoe UI" w:cs="Segoe UI"/>
      <w:sz w:val="18"/>
      <w:szCs w:val="18"/>
    </w:rPr>
  </w:style>
  <w:style w:type="paragraph" w:styleId="En-tte">
    <w:name w:val="header"/>
    <w:basedOn w:val="Normal"/>
    <w:link w:val="En-tteCar"/>
    <w:uiPriority w:val="99"/>
    <w:unhideWhenUsed/>
    <w:rsid w:val="00991133"/>
    <w:pPr>
      <w:tabs>
        <w:tab w:val="center" w:pos="4536"/>
        <w:tab w:val="right" w:pos="9072"/>
      </w:tabs>
    </w:pPr>
  </w:style>
  <w:style w:type="character" w:customStyle="1" w:styleId="En-tteCar">
    <w:name w:val="En-tête Car"/>
    <w:basedOn w:val="Policepardfaut"/>
    <w:link w:val="En-tte"/>
    <w:uiPriority w:val="99"/>
    <w:rsid w:val="0099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nisep.f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onisep.fr/ai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1488</Words>
  <Characters>8190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Jean-Claude CAVALLO</dc:creator>
  <cp:lastModifiedBy>Mamadou Diop</cp:lastModifiedBy>
  <cp:revision>6</cp:revision>
  <cp:lastPrinted>2018-03-21T08:38:00Z</cp:lastPrinted>
  <dcterms:created xsi:type="dcterms:W3CDTF">2018-04-09T10:24:00Z</dcterms:created>
  <dcterms:modified xsi:type="dcterms:W3CDTF">2018-04-11T10:14:00Z</dcterms:modified>
</cp:coreProperties>
</file>